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8982" w14:textId="77777777" w:rsidR="002D38AC" w:rsidRPr="00996632" w:rsidRDefault="002D38AC"/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529"/>
        <w:gridCol w:w="1134"/>
        <w:gridCol w:w="6520"/>
      </w:tblGrid>
      <w:tr w:rsidR="00996632" w:rsidRPr="005A5B26" w14:paraId="5D22044B" w14:textId="77777777" w:rsidTr="005C0CD7">
        <w:tc>
          <w:tcPr>
            <w:tcW w:w="15735" w:type="dxa"/>
            <w:gridSpan w:val="5"/>
            <w:shd w:val="clear" w:color="auto" w:fill="D9D9D9" w:themeFill="background1" w:themeFillShade="D9"/>
          </w:tcPr>
          <w:p w14:paraId="57F4FECC" w14:textId="77777777" w:rsidR="00042618" w:rsidRPr="005A5B26" w:rsidRDefault="00042618" w:rsidP="00042618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KRYTERIA WYBORU</w:t>
            </w:r>
            <w:r w:rsidRPr="005A5B26">
              <w:rPr>
                <w:rStyle w:val="Odwoanieprzypisudolnego"/>
                <w:rFonts w:ascii="Neue Haas Grotesk Text Pro" w:hAnsi="Neue Haas Grotesk Text Pro"/>
                <w:b/>
                <w:bCs/>
                <w:sz w:val="20"/>
                <w:szCs w:val="20"/>
              </w:rPr>
              <w:footnoteReference w:id="1"/>
            </w:r>
          </w:p>
          <w:p w14:paraId="6CDFB4A5" w14:textId="77777777" w:rsidR="00042618" w:rsidRPr="005A5B26" w:rsidRDefault="00042618" w:rsidP="00042618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</w:tr>
      <w:tr w:rsidR="00996632" w:rsidRPr="005A5B26" w14:paraId="680544D9" w14:textId="77777777" w:rsidTr="00317DF6">
        <w:trPr>
          <w:trHeight w:val="503"/>
        </w:trPr>
        <w:tc>
          <w:tcPr>
            <w:tcW w:w="567" w:type="dxa"/>
            <w:shd w:val="clear" w:color="auto" w:fill="D9D9D9" w:themeFill="background1" w:themeFillShade="D9"/>
          </w:tcPr>
          <w:p w14:paraId="5A4D3ACA" w14:textId="77777777" w:rsidR="00830E99" w:rsidRPr="005A5B26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bookmarkStart w:id="3" w:name="_Hlk229999763"/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FD53604" w14:textId="77777777" w:rsidR="00830E99" w:rsidRPr="005A5B26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1186211B" w14:textId="77777777" w:rsidR="00830E99" w:rsidRPr="005A5B26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Opis kryterium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B0C0A1" w14:textId="085A27A8" w:rsidR="00830E99" w:rsidRPr="005A5B26" w:rsidRDefault="00146A7B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</w:t>
            </w:r>
            <w:r w:rsidR="00830E99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unktacja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4DAC6B1" w14:textId="77777777" w:rsidR="00830E99" w:rsidRPr="005A5B26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Sposób oceny</w:t>
            </w:r>
          </w:p>
        </w:tc>
      </w:tr>
      <w:bookmarkEnd w:id="3"/>
      <w:tr w:rsidR="00996632" w:rsidRPr="005A5B26" w14:paraId="601F9203" w14:textId="77777777" w:rsidTr="005C0CD7">
        <w:tc>
          <w:tcPr>
            <w:tcW w:w="567" w:type="dxa"/>
          </w:tcPr>
          <w:p w14:paraId="2D2F1CCA" w14:textId="77777777" w:rsidR="00C963AB" w:rsidRPr="005A5B26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14:paraId="037030B4" w14:textId="77777777" w:rsidR="00C963AB" w:rsidRPr="005A5B26" w:rsidRDefault="003164C8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Kwalifikowalność projektu</w:t>
            </w:r>
          </w:p>
          <w:p w14:paraId="0127FB77" w14:textId="77777777" w:rsidR="00A0401B" w:rsidRPr="005A5B26" w:rsidRDefault="00C963A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  <w:p w14:paraId="3C78FE11" w14:textId="71901F87" w:rsidR="00A0401B" w:rsidRPr="005A5B26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B</w:t>
            </w:r>
            <w:r w:rsidR="00180436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rak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punktacji</w:t>
            </w:r>
          </w:p>
          <w:p w14:paraId="0209092A" w14:textId="2BAD27BF" w:rsidR="00A0401B" w:rsidRPr="005A5B26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</w:tc>
        <w:tc>
          <w:tcPr>
            <w:tcW w:w="5529" w:type="dxa"/>
          </w:tcPr>
          <w:p w14:paraId="2FB14456" w14:textId="560BCA8B" w:rsidR="00C963AB" w:rsidRPr="005A5B26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Sprawdzane będzie, czy:</w:t>
            </w:r>
          </w:p>
          <w:p w14:paraId="597981A4" w14:textId="77777777" w:rsidR="00317DF6" w:rsidRPr="005A5B26" w:rsidRDefault="00317DF6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E9753F0" w14:textId="1D6626BE" w:rsidR="00C963AB" w:rsidRPr="005A5B26" w:rsidRDefault="002D3247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zakres projektu </w:t>
            </w:r>
            <w:r w:rsidR="00C963A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jest </w:t>
            </w:r>
            <w:r w:rsidR="00317DF6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zgodny z celami Działania 1 </w:t>
            </w:r>
            <w:r w:rsidR="00317DF6" w:rsidRPr="005A5B26">
              <w:rPr>
                <w:rFonts w:ascii="Neue Haas Grotesk Text Pro" w:hAnsi="Neue Haas Grotesk Text Pro"/>
                <w:sz w:val="20"/>
                <w:szCs w:val="20"/>
                <w:lang w:val="pl"/>
              </w:rPr>
              <w:t>Rewitalizacja i zrównoważone zarządzanie dziedzictwem kulturowym z aktywnym udziałem społeczności lokalnej</w:t>
            </w:r>
            <w:r w:rsidR="00317DF6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Programu Kultura Mechanizmu Finansowego Europejskiego Obszaru Gospodarczego na lata 2021-2028;</w:t>
            </w:r>
          </w:p>
          <w:p w14:paraId="26241AB9" w14:textId="2A1426CC" w:rsidR="00317DF6" w:rsidRPr="005A5B26" w:rsidRDefault="002D3247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zakres projektu </w:t>
            </w:r>
            <w:r w:rsidR="00317DF6" w:rsidRPr="005A5B26">
              <w:rPr>
                <w:rFonts w:ascii="Neue Haas Grotesk Text Pro" w:hAnsi="Neue Haas Grotesk Text Pro"/>
                <w:sz w:val="20"/>
                <w:szCs w:val="20"/>
              </w:rPr>
              <w:t>jest zgodny z działaniami kwalifikującymi się do wsparcia (opisanymi w Ogłoszeniu o naborze);</w:t>
            </w:r>
          </w:p>
          <w:p w14:paraId="7CC54F0E" w14:textId="72E909B5" w:rsidR="002705B6" w:rsidRPr="005A5B26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maksymalna kwota dofinansowania nie przekracza 3,5 mln EUR, </w:t>
            </w:r>
          </w:p>
          <w:p w14:paraId="7E26C8BD" w14:textId="77777777" w:rsidR="002705B6" w:rsidRPr="005A5B26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minimalna kwota dofinansowania nie jest niższa niż 1 mln EUR,</w:t>
            </w:r>
          </w:p>
          <w:p w14:paraId="6682A9B8" w14:textId="2395BDD8" w:rsidR="002705B6" w:rsidRPr="005A5B26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nie mniej niż 50% i nie więcej niż 75% kosztów kwalifikowalnych w ramach projektu jest przeznaczone na działania twarde;</w:t>
            </w:r>
          </w:p>
          <w:p w14:paraId="2A41F7A5" w14:textId="6FB522DF" w:rsidR="002705B6" w:rsidRPr="005A5B26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nie mniej niż 25% kosztów kwalifikowalnych w ramach projektu jest przeznaczone na działania miękkie;</w:t>
            </w:r>
          </w:p>
          <w:p w14:paraId="7A51F2EA" w14:textId="23D2B480" w:rsidR="00317DF6" w:rsidRPr="005A5B26" w:rsidRDefault="00317DF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obowiązkowy wkład własny wnioskodawcy wynosi min. 15% kosztów kwalifikowanych albo 5% w przypadku gdy wnioskodawcą jest organizacja pozarządowa</w:t>
            </w:r>
            <w:r w:rsidR="00A0401B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1E1241CB" w14:textId="683AEF13" w:rsidR="00A0401B" w:rsidRPr="005A5B26" w:rsidRDefault="00A0401B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koszty zarządzania nie przekraczają 8% kosztów całkowitych projektu;</w:t>
            </w:r>
          </w:p>
          <w:p w14:paraId="5F8506A2" w14:textId="0427A226" w:rsidR="00A0401B" w:rsidRPr="005A5B26" w:rsidRDefault="00A0401B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koszty pośrednie są ustalone wg. stawki ryczałtowej w wysokości 3% kosztów bezpośrednich </w:t>
            </w:r>
            <w:r w:rsidR="00A73A79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kwalifikowanych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 projekcie.</w:t>
            </w:r>
          </w:p>
          <w:p w14:paraId="03576832" w14:textId="77777777" w:rsidR="00C963AB" w:rsidRPr="005A5B26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B44F691" w14:textId="77777777" w:rsidR="00C963AB" w:rsidRPr="005A5B26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Weryfikacja na podstawie wniosku i załączników do wniosku.</w:t>
            </w:r>
          </w:p>
          <w:p w14:paraId="14CC4A1B" w14:textId="77777777" w:rsidR="00A0401B" w:rsidRPr="005A5B26" w:rsidRDefault="00A0401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8089A47" w14:textId="59BA4B3A" w:rsidR="00A0401B" w:rsidRPr="000C6676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0C667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Wniosek, który otrzyma negatywną ocenę w niniejszym kryterium zostanie odrzucony.</w:t>
            </w:r>
          </w:p>
          <w:p w14:paraId="2FB3FF8E" w14:textId="77777777" w:rsidR="00C963AB" w:rsidRPr="005A5B26" w:rsidRDefault="00C963AB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5FAD20" w14:textId="0F6D5292" w:rsidR="00C963AB" w:rsidRPr="005A5B26" w:rsidRDefault="00A0401B" w:rsidP="00C963AB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6520" w:type="dxa"/>
          </w:tcPr>
          <w:p w14:paraId="741B93C5" w14:textId="6F815B16" w:rsidR="00A347EA" w:rsidRPr="005A5B26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Tak / Nie</w:t>
            </w:r>
          </w:p>
          <w:p w14:paraId="3C45E2EE" w14:textId="77777777" w:rsidR="003164C8" w:rsidRPr="005A5B26" w:rsidRDefault="003164C8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22CB25E4" w14:textId="77777777" w:rsidTr="005C0CD7">
        <w:tc>
          <w:tcPr>
            <w:tcW w:w="567" w:type="dxa"/>
          </w:tcPr>
          <w:p w14:paraId="72B59E0A" w14:textId="5FDAD4C7" w:rsidR="0044039D" w:rsidRPr="005A5B26" w:rsidRDefault="00882C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2</w:t>
            </w:r>
            <w:r w:rsidR="0044039D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8449729" w14:textId="2610B632" w:rsidR="00180436" w:rsidRPr="005A5B26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Integracja wartości w procesie planowania i wdrażania projektu (art. 1.3.1)</w:t>
            </w:r>
          </w:p>
          <w:p w14:paraId="5A67DAC8" w14:textId="77777777" w:rsidR="00180436" w:rsidRPr="005A5B26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5D411128" w14:textId="77777777" w:rsidR="00180436" w:rsidRPr="005A5B26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Brak punktacji </w:t>
            </w:r>
          </w:p>
          <w:p w14:paraId="243C17F4" w14:textId="44C4C28E" w:rsidR="00180436" w:rsidRPr="005A5B26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  <w:p w14:paraId="3C7CDCB2" w14:textId="0DB4B7D9" w:rsidR="0044039D" w:rsidRPr="005A5B26" w:rsidRDefault="0044039D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31450700" w14:textId="78C95F17" w:rsidR="00180436" w:rsidRPr="005A5B26" w:rsidRDefault="00180436" w:rsidP="006A4F8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Ocena w kryterium potwierdza, że projekt jest zgodny z wartościami określonymi w artykule 1.3.1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Regulacji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we wszystkich swoich celach, działaniach i realizacji. Wartości te powinny być konkretnie odzwierciedlone w projekcie i realizacji projektu, a nie jedynie podawane.</w:t>
            </w:r>
          </w:p>
          <w:p w14:paraId="2B388122" w14:textId="77777777" w:rsidR="00180436" w:rsidRPr="005A5B26" w:rsidRDefault="00180436" w:rsidP="007E45D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5010EE6" w14:textId="77777777" w:rsidR="00AE7B50" w:rsidRPr="000C6676" w:rsidRDefault="00AE7B50" w:rsidP="00AE7B5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0C667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Wniosek, który otrzyma negatywną ocenę w niniejszym kryterium zostanie odrzucony.</w:t>
            </w:r>
          </w:p>
          <w:p w14:paraId="291ED90E" w14:textId="77777777" w:rsidR="0044039D" w:rsidRPr="005A5B26" w:rsidRDefault="0044039D" w:rsidP="0018043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79C9F3" w14:textId="3EE6F7B2" w:rsidR="0044039D" w:rsidRPr="005A5B26" w:rsidRDefault="001804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-</w:t>
            </w:r>
            <w:r w:rsidR="0044039D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3223F723" w14:textId="6417358B" w:rsidR="00742C7F" w:rsidRPr="005A5B26" w:rsidRDefault="00180436" w:rsidP="00742C7F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Tak / Nie</w:t>
            </w:r>
          </w:p>
          <w:p w14:paraId="1E6A82A2" w14:textId="77777777" w:rsidR="00742C7F" w:rsidRPr="005A5B26" w:rsidRDefault="00742C7F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1479926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64F6023A" w14:textId="77777777" w:rsidTr="005C0CD7">
        <w:tc>
          <w:tcPr>
            <w:tcW w:w="567" w:type="dxa"/>
          </w:tcPr>
          <w:p w14:paraId="493D230E" w14:textId="05074B5C" w:rsidR="0010390F" w:rsidRPr="005A5B26" w:rsidRDefault="0010390F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14:paraId="21EA05BB" w14:textId="77777777" w:rsidR="0010390F" w:rsidRPr="005A5B26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Odporność na zagrożenia naturalne i spowodowane działalnością człowieka</w:t>
            </w:r>
          </w:p>
          <w:p w14:paraId="6311EB72" w14:textId="77777777" w:rsidR="0010390F" w:rsidRPr="005A5B26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37897B98" w14:textId="77777777" w:rsidR="0010390F" w:rsidRPr="005A5B26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Brak punktacji</w:t>
            </w:r>
          </w:p>
          <w:p w14:paraId="4976A19C" w14:textId="2638B962" w:rsidR="0010390F" w:rsidRPr="005A5B26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</w:tc>
        <w:tc>
          <w:tcPr>
            <w:tcW w:w="5529" w:type="dxa"/>
          </w:tcPr>
          <w:p w14:paraId="0C239159" w14:textId="543A9446" w:rsidR="00B21DCB" w:rsidRPr="005A5B26" w:rsidRDefault="0010390F" w:rsidP="0010390F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Kryterium ocenia, czy projekt został przygotowany z uwzględnieniem ryzyk związanych ze zmianami klimatu, zagrożeniami naturalnymi i wywołanymi przez człowieka oraz cyberbezpieczeństwem. Celem kryterium jest zapewnienie, że projekty są realizowane w sposób bezpieczny i zrównoważony oraz że </w:t>
            </w:r>
            <w:r w:rsidR="00673FE6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trwałość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rezultatów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projektów jest chroniona przed zidentyfikowanymi ryzykami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46657D6A" w14:textId="77777777" w:rsidR="00AE7B50" w:rsidRPr="005A5B26" w:rsidRDefault="00AE7B50" w:rsidP="0010390F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A1D696C" w14:textId="77777777" w:rsidR="00A23E8E" w:rsidRPr="000C6676" w:rsidRDefault="00A23E8E" w:rsidP="00A23E8E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0C667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Wniosek, który otrzyma negatywną ocenę w niniejszym kryterium zostanie odrzucony.</w:t>
            </w:r>
          </w:p>
          <w:p w14:paraId="6722A91F" w14:textId="77777777" w:rsidR="0010390F" w:rsidRPr="005A5B26" w:rsidDel="00180436" w:rsidRDefault="0010390F" w:rsidP="007E45D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BF0718" w14:textId="356856ED" w:rsidR="0010390F" w:rsidRPr="005A5B26" w:rsidDel="00180436" w:rsidRDefault="0010390F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20" w:type="dxa"/>
          </w:tcPr>
          <w:p w14:paraId="367FEEB9" w14:textId="632760CB" w:rsidR="0010390F" w:rsidRPr="005A5B26" w:rsidDel="00180436" w:rsidRDefault="0010390F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Tak / Nie</w:t>
            </w:r>
          </w:p>
        </w:tc>
      </w:tr>
      <w:tr w:rsidR="00996632" w:rsidRPr="005A5B26" w14:paraId="6D9BD25A" w14:textId="77777777" w:rsidTr="005C0CD7">
        <w:tc>
          <w:tcPr>
            <w:tcW w:w="567" w:type="dxa"/>
          </w:tcPr>
          <w:p w14:paraId="6679628F" w14:textId="696E0BF5" w:rsidR="0044039D" w:rsidRPr="005A5B26" w:rsidRDefault="004D3127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4</w:t>
            </w:r>
            <w:r w:rsidR="0044039D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9C6F3C5" w14:textId="3DCD9683" w:rsidR="0044039D" w:rsidRPr="005A5B26" w:rsidRDefault="0044039D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Efektywność energetyczna </w:t>
            </w:r>
            <w:r w:rsidR="0010390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i rozwiązania przyjazne dla środowiska</w:t>
            </w:r>
          </w:p>
        </w:tc>
        <w:tc>
          <w:tcPr>
            <w:tcW w:w="5529" w:type="dxa"/>
          </w:tcPr>
          <w:p w14:paraId="4082B504" w14:textId="019E4828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 ramach kryterium ocenia się </w:t>
            </w:r>
            <w:r w:rsidR="0010390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stopień, w którym projekt przyczynia się do wzrostu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efektywnoś</w:t>
            </w:r>
            <w:r w:rsidR="0010390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ci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energetyczn</w:t>
            </w:r>
            <w:r w:rsidR="0010390F" w:rsidRPr="005A5B26">
              <w:rPr>
                <w:rFonts w:ascii="Neue Haas Grotesk Text Pro" w:hAnsi="Neue Haas Grotesk Text Pro"/>
                <w:sz w:val="20"/>
                <w:szCs w:val="20"/>
              </w:rPr>
              <w:t>ej</w:t>
            </w:r>
            <w:r w:rsidR="00DB3CDA" w:rsidRPr="005A5B26">
              <w:rPr>
                <w:rStyle w:val="Odwoanieprzypisudolnego"/>
                <w:rFonts w:ascii="Neue Haas Grotesk Text Pro" w:hAnsi="Neue Haas Grotesk Text Pro"/>
                <w:sz w:val="20"/>
                <w:szCs w:val="20"/>
              </w:rPr>
              <w:footnoteReference w:id="2"/>
            </w:r>
            <w:r w:rsidR="0010390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>i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zrównoważone wykorzystanie infrastruktury poprzez naturalne oraz przyjazne dla środowiska rozwiązania.  </w:t>
            </w:r>
          </w:p>
          <w:p w14:paraId="6C7CB423" w14:textId="77777777" w:rsidR="009E47B5" w:rsidRPr="005A5B26" w:rsidRDefault="009E47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999874C" w14:textId="17D2EF06" w:rsidR="009E47B5" w:rsidRPr="005A5B26" w:rsidRDefault="009E47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Celem kryterium jest promowanie </w:t>
            </w:r>
            <w:r w:rsidR="002D3247" w:rsidRPr="005A5B26">
              <w:rPr>
                <w:rFonts w:ascii="Neue Haas Grotesk Text Pro" w:hAnsi="Neue Haas Grotesk Text Pro"/>
                <w:sz w:val="20"/>
                <w:szCs w:val="20"/>
              </w:rPr>
              <w:t>projektów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wspierających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ograniczenie kosztów eksploatacyjnych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wzrost efektywnego wykorzystania zasobów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oraz </w:t>
            </w:r>
            <w:r w:rsidR="00B21DCB" w:rsidRPr="005A5B26">
              <w:rPr>
                <w:rFonts w:ascii="Neue Haas Grotesk Text Pro" w:hAnsi="Neue Haas Grotesk Text Pro"/>
                <w:sz w:val="20"/>
                <w:szCs w:val="20"/>
              </w:rPr>
              <w:t>wsparcie bioróżnorodności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71673C3B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17F0F3A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Weryfikacja </w:t>
            </w:r>
            <w:r w:rsidR="00352F07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spełnienia ww. warunków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na podstawie wniosku i załączników.</w:t>
            </w:r>
          </w:p>
          <w:p w14:paraId="1277FD50" w14:textId="77777777" w:rsidR="0044039D" w:rsidRPr="005A5B26" w:rsidRDefault="0044039D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DA65A" w14:textId="122889CE" w:rsidR="0044039D" w:rsidRPr="005A5B26" w:rsidRDefault="00B201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B21DCB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6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7935BB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  <w:r w:rsidR="0044039D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74639F07" w14:textId="49EE9FE6" w:rsidR="009E47B5" w:rsidRPr="005A5B26" w:rsidRDefault="009E47B5" w:rsidP="007935B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Ocenie podlega, czy projekt:</w:t>
            </w:r>
          </w:p>
          <w:p w14:paraId="2EB4CE40" w14:textId="77777777" w:rsidR="009E47B5" w:rsidRPr="005A5B26" w:rsidRDefault="009E47B5" w:rsidP="007935B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4265720E" w14:textId="70B55140" w:rsidR="003D08D6" w:rsidRPr="005A5B26" w:rsidRDefault="003D08D6">
            <w:pPr>
              <w:pStyle w:val="Akapitzlist"/>
              <w:numPr>
                <w:ilvl w:val="0"/>
                <w:numId w:val="20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zakłada zastosowanie rozwiązań poprawiających efektywność energetyczną infrastruktury objętej projektem, w tym rozwiązań ograniczających zużycie energii oraz – w uzasadnionych przypadkach – wykorzystujących odnawialne źródła energii;</w:t>
            </w:r>
          </w:p>
          <w:p w14:paraId="48D56B16" w14:textId="5DA97C98" w:rsidR="003D08D6" w:rsidRPr="005A5B26" w:rsidRDefault="003D08D6">
            <w:pPr>
              <w:pStyle w:val="Akapitzlist"/>
              <w:numPr>
                <w:ilvl w:val="0"/>
                <w:numId w:val="20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został przygotowany z uwzględnieniem ryzyka klimatycznego, w tym zmian klimatu, działań w zakresie ich łagodzenia, adaptacji do zmian klimatu oraz zwiększenia odporności na klęski żywiołowe i ekstremalne zjawiska pogodowe;</w:t>
            </w:r>
          </w:p>
          <w:p w14:paraId="0A0037B8" w14:textId="62279724" w:rsidR="009E47B5" w:rsidRPr="005A5B26" w:rsidRDefault="003D08D6" w:rsidP="00B21DCB">
            <w:pPr>
              <w:pStyle w:val="Akapitzlist"/>
              <w:numPr>
                <w:ilvl w:val="0"/>
                <w:numId w:val="20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przewiduje zastosowanie rozwiązań sprzyjających ochronie środowiska i przyrody, w tym rozwiązań opartych na przyrodzie (nature-based solutions), zielonej i niebieskiej infrastruktury, działań na rzecz ochrony, odtwarzania lub wzmacniania ekosystemów oraz zwiększania różnorodności biologicznej, w tym – tam gdzie jest to możliwe – dodatkowych nasadzeń drzew i krzewów z wykorzystaniem rodzimych gatunków.</w:t>
            </w:r>
          </w:p>
          <w:p w14:paraId="45ECB4AD" w14:textId="77777777" w:rsidR="009E47B5" w:rsidRPr="005A5B26" w:rsidRDefault="009E47B5" w:rsidP="007935B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0B5C43A5" w14:textId="77777777" w:rsidR="0044039D" w:rsidRPr="005A5B26" w:rsidRDefault="0044039D" w:rsidP="00F53E0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23EC5920" w14:textId="77777777" w:rsidTr="005C0CD7">
        <w:tc>
          <w:tcPr>
            <w:tcW w:w="567" w:type="dxa"/>
          </w:tcPr>
          <w:p w14:paraId="0DE1B67E" w14:textId="23DE20D0" w:rsidR="0044039D" w:rsidRPr="005A5B26" w:rsidRDefault="004D3127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5</w:t>
            </w:r>
            <w:r w:rsidR="0044039D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722B38D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Partycypacja społeczna </w:t>
            </w:r>
          </w:p>
        </w:tc>
        <w:tc>
          <w:tcPr>
            <w:tcW w:w="5529" w:type="dxa"/>
          </w:tcPr>
          <w:p w14:paraId="794EEF67" w14:textId="1B9D9226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Wnioskodawca wykazał aktywny udział mieszkańców lub organizacji pozarządowych w procesie opracowywania założeń oferty kulturaln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>o-edukacyjnej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, która wynika z realizacji projektu</w:t>
            </w:r>
            <w:r w:rsidR="0078482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i będzie wdrażana po jego zakończeniu</w:t>
            </w:r>
            <w:r w:rsidR="003B3B1D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(w każdym roku okresu trwałości)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644331AF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0D5FCBE" w14:textId="06FC7355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Weryfikacja na podstawie raportu z konsultacji społecznych, będącego </w:t>
            </w:r>
            <w:r w:rsidR="00352F07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załącznikiem nr 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24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do wniosku o dofinansowanie</w:t>
            </w:r>
            <w:r w:rsidR="00352F07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2C4DA34C" w14:textId="77777777" w:rsidR="0044039D" w:rsidRPr="005A5B26" w:rsidRDefault="0044039D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E5CC6" w14:textId="74B71035" w:rsidR="0044039D" w:rsidRPr="005A5B26" w:rsidRDefault="00B201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</w:t>
            </w:r>
            <w:r w:rsidR="007130C4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–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7130C4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7935BB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  <w:r w:rsidR="0044039D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7F4A79E4" w14:textId="21C44C53" w:rsidR="00882CB5" w:rsidRPr="005A5B26" w:rsidRDefault="00882CB5" w:rsidP="00882C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podlega:</w:t>
            </w:r>
          </w:p>
          <w:p w14:paraId="7CB8435E" w14:textId="77777777" w:rsidR="00882CB5" w:rsidRPr="005A5B26" w:rsidRDefault="00882CB5" w:rsidP="007935B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3FB9E5D1" w14:textId="1DE127D9" w:rsidR="007935BB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czy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7935BB" w:rsidRPr="005A5B26">
              <w:rPr>
                <w:rFonts w:ascii="Neue Haas Grotesk Text Pro" w:hAnsi="Neue Haas Grotesk Text Pro"/>
                <w:sz w:val="20"/>
                <w:szCs w:val="20"/>
              </w:rPr>
              <w:t>na podstawie raportu z przeprowadzonych konsultacji społecznych można potwierdzić aktywny udział mieszkańców lub</w:t>
            </w:r>
            <w:r w:rsidR="00C92BAC" w:rsidRPr="005A5B26">
              <w:rPr>
                <w:rFonts w:ascii="Neue Haas Grotesk Text Pro" w:hAnsi="Neue Haas Grotesk Text Pro"/>
                <w:sz w:val="20"/>
                <w:szCs w:val="20"/>
              </w:rPr>
              <w:t>/i</w:t>
            </w:r>
            <w:r w:rsidR="007935B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organizacji pozarządowych w wypracowywaniu założeń oferty kulturaln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>o-edukacyjnej</w:t>
            </w:r>
            <w:r w:rsidR="007935BB" w:rsidRPr="005A5B26">
              <w:rPr>
                <w:rFonts w:ascii="Neue Haas Grotesk Text Pro" w:hAnsi="Neue Haas Grotesk Text Pro"/>
                <w:sz w:val="20"/>
                <w:szCs w:val="20"/>
              </w:rPr>
              <w:t>, która będzie wynikała z realizacji projektu</w:t>
            </w:r>
            <w:r w:rsidR="00882CB5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18F498FA" w14:textId="2621A322" w:rsidR="007130C4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liczba, różnorodność i adekwatność zastosowanych form konsultacji społecznych, uwzględniających potrzeby różnych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grup odbiorców (np. spotkania otwarte, warsztaty, ankiety, wywiady, konsultacje online);</w:t>
            </w:r>
          </w:p>
          <w:p w14:paraId="7A9D6AD6" w14:textId="1CF3455A" w:rsidR="007130C4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zakres i skuteczność mechanizmów służących zbieraniu opinii, uwag i rekomendacji mieszkańców</w:t>
            </w:r>
            <w:r w:rsidR="00651A7A" w:rsidRPr="005A5B26">
              <w:rPr>
                <w:rFonts w:ascii="Neue Haas Grotesk Text Pro" w:hAnsi="Neue Haas Grotesk Text Pro"/>
                <w:sz w:val="20"/>
                <w:szCs w:val="20"/>
              </w:rPr>
              <w:t>/organizacji pozarządowych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oraz sposób dokumentowania i uwzględniania zgłoszonych postulatów w projektowanej ofercie kulturaln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ej;</w:t>
            </w:r>
          </w:p>
          <w:p w14:paraId="0418808B" w14:textId="3A967663" w:rsidR="007130C4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poziom reprezentacji różnych grup społecznych w procesie konsultowania założeń projektu, w tym m.in. dzieci i młodzieży,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kobiet,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seniorów, osób z niepełnosprawnościami, przedstawicieli organizacji pozarządowych, środowisk twórczych oraz innych grup istotnych z punktu widzenia lokalnej społeczności;</w:t>
            </w:r>
          </w:p>
          <w:p w14:paraId="3B07FE15" w14:textId="38B0CDFC" w:rsidR="007130C4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stopień, w jakim wyniki konsultacji społecznych wpłynęły na ostateczny kształt planowanej oferty kulturaln</w:t>
            </w:r>
            <w:r w:rsidR="005A322E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ej, w tym na jej tematykę, formy działań, dostępność oraz sposób realizacji;</w:t>
            </w:r>
          </w:p>
          <w:p w14:paraId="4E7190B3" w14:textId="0653D436" w:rsidR="007130C4" w:rsidRPr="005A5B26" w:rsidRDefault="007130C4">
            <w:pPr>
              <w:pStyle w:val="Akapitzlist"/>
              <w:numPr>
                <w:ilvl w:val="0"/>
                <w:numId w:val="11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przewidziane działania informacyjne i komunikacyjne zapewniające przejrzystość procesu konsultacyjnego oraz informowanie uczestników o sposobie wykorzystania zgłoszonych opinii i rekomendacji.</w:t>
            </w:r>
          </w:p>
          <w:p w14:paraId="55E0AF29" w14:textId="77777777" w:rsidR="007935BB" w:rsidRPr="005A5B26" w:rsidRDefault="007935BB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27AC9C13" w14:textId="77777777" w:rsidR="0044039D" w:rsidRPr="005A5B26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0AA196AA" w14:textId="77777777" w:rsidTr="005C0CD7">
        <w:tc>
          <w:tcPr>
            <w:tcW w:w="567" w:type="dxa"/>
          </w:tcPr>
          <w:p w14:paraId="08887EB6" w14:textId="61C26A80" w:rsidR="00830E99" w:rsidRPr="005A5B26" w:rsidRDefault="004D3127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6</w:t>
            </w:r>
            <w:r w:rsidR="00830E99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771D0F9" w14:textId="1B7939C7" w:rsidR="00830E99" w:rsidRPr="005A5B26" w:rsidRDefault="005C0CD7" w:rsidP="0093794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Dziedzictwo materialne</w:t>
            </w:r>
          </w:p>
        </w:tc>
        <w:tc>
          <w:tcPr>
            <w:tcW w:w="5529" w:type="dxa"/>
          </w:tcPr>
          <w:p w14:paraId="646ADDE3" w14:textId="14AA4556" w:rsidR="000966DD" w:rsidRPr="005A5B26" w:rsidRDefault="000966DD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 kryterium oceniana jest ranga konserwatorska </w:t>
            </w:r>
            <w:r w:rsidR="00C73FE6" w:rsidRPr="005A5B26">
              <w:rPr>
                <w:rFonts w:ascii="Neue Haas Grotesk Text Pro" w:hAnsi="Neue Haas Grotesk Text Pro"/>
                <w:sz w:val="20"/>
                <w:szCs w:val="20"/>
              </w:rPr>
              <w:t>budynku zabytkowego objętego wnioskiem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Preferowane będą </w:t>
            </w:r>
            <w:r w:rsidR="00C73FE6" w:rsidRPr="005A5B26">
              <w:rPr>
                <w:rFonts w:ascii="Neue Haas Grotesk Text Pro" w:hAnsi="Neue Haas Grotesk Text Pro"/>
                <w:sz w:val="20"/>
                <w:szCs w:val="20"/>
              </w:rPr>
              <w:t>zabytki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 kluczowym znaczeniu dla lokalnej tożsamości. </w:t>
            </w:r>
          </w:p>
          <w:p w14:paraId="72CF2A00" w14:textId="77777777" w:rsidR="000966DD" w:rsidRPr="005A5B26" w:rsidRDefault="000966DD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1FEA955" w14:textId="77777777" w:rsidR="00830E99" w:rsidRPr="005A5B26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1B2D309" w14:textId="77777777" w:rsidR="00A46D18" w:rsidRPr="005A5B26" w:rsidRDefault="00A46D18" w:rsidP="00876F8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6B9BD" w14:textId="7A7C92F4" w:rsidR="00830E99" w:rsidRPr="005A5B26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4632D2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303E4D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830E99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2288ED1A" w14:textId="0D676CC2" w:rsidR="00651A7A" w:rsidRPr="005A5B26" w:rsidRDefault="00651A7A" w:rsidP="00A230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czy:</w:t>
            </w:r>
          </w:p>
          <w:p w14:paraId="01A37450" w14:textId="77777777" w:rsidR="00651A7A" w:rsidRPr="005A5B26" w:rsidRDefault="00651A7A" w:rsidP="00A230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53C85E59" w14:textId="2AB11416" w:rsidR="00961265" w:rsidRPr="005A5B26" w:rsidRDefault="00651A7A">
            <w:pPr>
              <w:pStyle w:val="Akapitzlist"/>
              <w:numPr>
                <w:ilvl w:val="0"/>
                <w:numId w:val="2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przedmiotem projektu jest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budynek wpisany do rejestru zabytków prowadzonego przez właściwego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W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ojewódzkiego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K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onserwatora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Z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abytków (jako zabytek o szczególnym znaczeniu dla dziedzictwa kulturowego) </w:t>
            </w:r>
            <w:r w:rsidR="00961265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albo do 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>inwentarza muzealnego;</w:t>
            </w:r>
          </w:p>
          <w:p w14:paraId="71AE7631" w14:textId="5FA183E5" w:rsidR="00651A7A" w:rsidRPr="005A5B26" w:rsidRDefault="00651A7A" w:rsidP="00961265">
            <w:pPr>
              <w:pStyle w:val="Akapitzlist"/>
              <w:numPr>
                <w:ilvl w:val="0"/>
                <w:numId w:val="2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ujęty w gminnej lub wojewódzkiej ewidencji zabytków (jako obiekt o istotnym znaczeniu lokalnym);</w:t>
            </w:r>
          </w:p>
          <w:p w14:paraId="7384AE84" w14:textId="7F828F14" w:rsidR="00651A7A" w:rsidRPr="005A5B26" w:rsidRDefault="00651A7A">
            <w:pPr>
              <w:pStyle w:val="Akapitzlist"/>
              <w:numPr>
                <w:ilvl w:val="0"/>
                <w:numId w:val="2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przedmiotem projektu jest budynek nieujęty w ewidencji, ale posiadający udokumentowaną wartość historyczną/artystyczną/naukową, potwierdzoną rzetelną, wyczerpującą i udokumentowaną ikonograficznie opinią ekspercką/konserwatorską;</w:t>
            </w:r>
          </w:p>
          <w:p w14:paraId="0DF9CE32" w14:textId="5EC3C57F" w:rsidR="00651A7A" w:rsidRPr="005A5B26" w:rsidRDefault="00651A7A">
            <w:pPr>
              <w:pStyle w:val="Akapitzlist"/>
              <w:numPr>
                <w:ilvl w:val="0"/>
                <w:numId w:val="2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w ramach projektu przewidziano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konserwację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zabytków ruchomych</w:t>
            </w:r>
            <w:r w:rsidRPr="005A5B26">
              <w:rPr>
                <w:rFonts w:ascii="Neue Haas Grotesk Text Pro" w:hAnsi="Neue Haas Grotesk Text Pro"/>
                <w:sz w:val="20"/>
                <w:szCs w:val="20"/>
                <w:vertAlign w:val="superscript"/>
              </w:rPr>
              <w:footnoteReference w:id="3"/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, księgozbiorów</w:t>
            </w:r>
            <w:r w:rsidRPr="005A5B26">
              <w:rPr>
                <w:rFonts w:ascii="Neue Haas Grotesk Text Pro" w:hAnsi="Neue Haas Grotesk Text Pro"/>
                <w:sz w:val="20"/>
                <w:szCs w:val="20"/>
                <w:vertAlign w:val="superscript"/>
              </w:rPr>
              <w:footnoteReference w:id="4"/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, muzealiów</w:t>
            </w:r>
            <w:r w:rsidRPr="005A5B26">
              <w:rPr>
                <w:rFonts w:ascii="Neue Haas Grotesk Text Pro" w:hAnsi="Neue Haas Grotesk Text Pro"/>
                <w:sz w:val="20"/>
                <w:szCs w:val="20"/>
                <w:vertAlign w:val="superscript"/>
              </w:rPr>
              <w:footnoteReference w:id="5"/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, które są istotne dla dziedzictwa kulturowego, osiągnięcia celów projektu i zwiększenia skali jego oddziaływania oraz stanowią istotną wartość dodaną dla całej inwestycji. </w:t>
            </w:r>
          </w:p>
          <w:p w14:paraId="6BD29DF6" w14:textId="77777777" w:rsidR="00C73FE6" w:rsidRPr="005A5B26" w:rsidRDefault="00C73FE6" w:rsidP="00830E99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3989F865" w14:textId="6720CBFD" w:rsidR="005A322E" w:rsidRPr="005A5B26" w:rsidRDefault="005A322E" w:rsidP="00830E99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Brak wpisu do rejestru uniemożliwia otrzymanie pełnej punktacji w niniejszym kryterium.</w:t>
            </w:r>
          </w:p>
          <w:p w14:paraId="3128F090" w14:textId="77777777" w:rsidR="00830E99" w:rsidRPr="005A5B26" w:rsidRDefault="00830E99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138BD104" w14:textId="77777777" w:rsidTr="005C0CD7">
        <w:tc>
          <w:tcPr>
            <w:tcW w:w="567" w:type="dxa"/>
          </w:tcPr>
          <w:p w14:paraId="741D9CC5" w14:textId="181E8E68" w:rsidR="00235705" w:rsidRPr="005A5B26" w:rsidRDefault="004D3127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7</w:t>
            </w:r>
            <w:r w:rsidR="00235705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2F14276E" w14:textId="6D817522" w:rsidR="00235705" w:rsidRPr="005A5B26" w:rsidRDefault="00235705" w:rsidP="00AD15D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Stan zachowania</w:t>
            </w:r>
            <w:r w:rsidR="00535E95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dziedzictwa materialnego</w:t>
            </w:r>
            <w:r w:rsidR="00D02F4C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i jakość planowanej interwencji</w:t>
            </w:r>
          </w:p>
          <w:p w14:paraId="33397629" w14:textId="77777777" w:rsidR="00235705" w:rsidRPr="005A5B26" w:rsidRDefault="00235705" w:rsidP="00AD15D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338F6AD0" w14:textId="3E8048E9" w:rsidR="00146A7B" w:rsidRPr="005A5B26" w:rsidRDefault="00235705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Ocenie podlega obecny stan techniczny 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>zabytku nieruchomego</w:t>
            </w:r>
            <w:r w:rsidR="00CD7331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Stan techniczny będzie oceniany na podstawie opinii Wojewódzkiego Konserwatora Zabytków </w:t>
            </w:r>
            <w:r w:rsidR="00C2565A">
              <w:rPr>
                <w:rFonts w:ascii="Neue Haas Grotesk Text Pro" w:hAnsi="Neue Haas Grotesk Text Pro"/>
                <w:sz w:val="20"/>
                <w:szCs w:val="20"/>
              </w:rPr>
              <w:t>(WKZ)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właściwego dla miejsca położenia zabytku.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>O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pinia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WKZ 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nie może być starsza niż </w:t>
            </w:r>
            <w:r w:rsidR="00D57EDD" w:rsidRPr="005A5B26">
              <w:rPr>
                <w:rFonts w:ascii="Neue Haas Grotesk Text Pro" w:hAnsi="Neue Haas Grotesk Text Pro"/>
                <w:sz w:val="20"/>
                <w:szCs w:val="20"/>
              </w:rPr>
              <w:t>12</w:t>
            </w:r>
            <w:r w:rsidR="00146A7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miesięcy od dnia złożenia wniosku o dofinansowanie. </w:t>
            </w:r>
          </w:p>
          <w:p w14:paraId="73D161D0" w14:textId="77777777" w:rsidR="00146A7B" w:rsidRPr="005A5B26" w:rsidRDefault="00146A7B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2A26A1D" w14:textId="77777777" w:rsidR="00146A7B" w:rsidRPr="005A5B26" w:rsidRDefault="00146A7B" w:rsidP="00146A7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Opinia WKZ powinna zawierać m.in.:</w:t>
            </w:r>
          </w:p>
          <w:p w14:paraId="6BCDB69F" w14:textId="20EFA307" w:rsidR="00146A7B" w:rsidRPr="005A5B26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stan techniczny (</w:t>
            </w:r>
            <w:r w:rsidR="003B43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zabytek nie jest </w:t>
            </w:r>
            <w:bookmarkStart w:id="4" w:name="_Hlk231816643"/>
            <w:r w:rsidR="003B435B" w:rsidRPr="005A5B26">
              <w:rPr>
                <w:rFonts w:ascii="Neue Haas Grotesk Text Pro" w:hAnsi="Neue Haas Grotesk Text Pro"/>
                <w:sz w:val="20"/>
                <w:szCs w:val="20"/>
              </w:rPr>
              <w:t>zagrożony trwałą degradacją bez pilnej interwencji</w:t>
            </w:r>
            <w:bookmarkEnd w:id="4"/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/ </w:t>
            </w:r>
            <w:r w:rsidR="003B435B" w:rsidRPr="005A5B26">
              <w:rPr>
                <w:rFonts w:ascii="Neue Haas Grotesk Text Pro" w:hAnsi="Neue Haas Grotesk Text Pro"/>
                <w:sz w:val="20"/>
                <w:szCs w:val="20"/>
              </w:rPr>
              <w:t>zabytek zagrożony trwałą degradacją bez pilnej interwencji</w:t>
            </w:r>
            <w:r w:rsidR="00D57EDD" w:rsidRPr="005A5B26">
              <w:rPr>
                <w:rFonts w:ascii="Neue Haas Grotesk Text Pro" w:hAnsi="Neue Haas Grotesk Text Pro"/>
                <w:sz w:val="20"/>
                <w:szCs w:val="20"/>
              </w:rPr>
              <w:t>)</w:t>
            </w:r>
          </w:p>
          <w:p w14:paraId="4DE3D4AB" w14:textId="77777777" w:rsidR="00146A7B" w:rsidRPr="005A5B26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zachowanie substancji zabytkowej (oryginalne elementy, przekształcenia) </w:t>
            </w:r>
          </w:p>
          <w:p w14:paraId="386274F8" w14:textId="77777777" w:rsidR="00146A7B" w:rsidRPr="005A5B26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stopień degradacji (np. zawilgocenie, zniszczenia konstrukcji, ubytki detali) </w:t>
            </w:r>
          </w:p>
          <w:p w14:paraId="342E278F" w14:textId="77777777" w:rsidR="00146A7B" w:rsidRPr="005A5B26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ingerencje wtórne (przebudowy, modernizacje, wymiany materiałów)</w:t>
            </w:r>
            <w:r w:rsidR="00CD7331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6841C3DD" w14:textId="77777777" w:rsidR="008E665B" w:rsidRPr="005A5B26" w:rsidRDefault="008E665B" w:rsidP="00A13694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09C1F83" w14:textId="2F4D2EE3" w:rsidR="00A13694" w:rsidRPr="005A5B26" w:rsidRDefault="00A13694" w:rsidP="00A13694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Ocena oparta w szczególności na opinii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W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ojewódzkiego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K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onserwatora </w:t>
            </w:r>
            <w:r w:rsidR="000C6676">
              <w:rPr>
                <w:rFonts w:ascii="Neue Haas Grotesk Text Pro" w:hAnsi="Neue Haas Grotesk Text Pro"/>
                <w:sz w:val="20"/>
                <w:szCs w:val="20"/>
              </w:rPr>
              <w:t>Z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abytków, która jest załączona do wniosku o finansowanie jako Załącznik nr 41.</w:t>
            </w:r>
          </w:p>
          <w:p w14:paraId="56F79A98" w14:textId="77777777" w:rsidR="00A13694" w:rsidRPr="005A5B26" w:rsidRDefault="00A13694" w:rsidP="002451B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9B06E24" w14:textId="77777777" w:rsidR="00146A7B" w:rsidRPr="005A5B26" w:rsidRDefault="00146A7B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84FDCFA" w14:textId="77777777" w:rsidR="00235705" w:rsidRPr="005A5B26" w:rsidRDefault="00235705" w:rsidP="00146A7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D22E1" w14:textId="20FDC717" w:rsidR="00235705" w:rsidRPr="005A5B26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</w:t>
            </w:r>
            <w:r w:rsidR="00FB70E8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–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5 </w:t>
            </w:r>
            <w:r w:rsidR="00235705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10901D8F" w14:textId="42CB7BEC" w:rsidR="00B20136" w:rsidRPr="005A5B26" w:rsidRDefault="008D51AE" w:rsidP="004B4B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</w:t>
            </w:r>
            <w:r w:rsidR="00B20136" w:rsidRPr="005A5B26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03CAA855" w14:textId="77777777" w:rsidR="00FB70E8" w:rsidRPr="005A5B26" w:rsidRDefault="00FB70E8" w:rsidP="004B4BB5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3F17B06" w14:textId="77777777" w:rsidR="00A230AB" w:rsidRPr="005A5B26" w:rsidRDefault="00A230AB">
            <w:pPr>
              <w:pStyle w:val="Akapitzlist"/>
              <w:numPr>
                <w:ilvl w:val="0"/>
                <w:numId w:val="1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czy stan techniczny zabytku powoduje ryzyko postępującego niszczenia, utraty wartości zabytkowych lub trwałej degradacji bez podjęcia niezwłocznych działań ratunkowych i konserwatorskich;</w:t>
            </w:r>
          </w:p>
          <w:p w14:paraId="26014ED6" w14:textId="550D9785" w:rsidR="00A230AB" w:rsidRPr="005A5B26" w:rsidRDefault="00A230AB">
            <w:pPr>
              <w:pStyle w:val="Akapitzlist"/>
              <w:numPr>
                <w:ilvl w:val="0"/>
                <w:numId w:val="1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stopień degradacji substancji zabytkowej oraz skala zagrożeń dla zachowania obiektu;</w:t>
            </w:r>
          </w:p>
          <w:p w14:paraId="29C7C01C" w14:textId="77777777" w:rsidR="00A230AB" w:rsidRPr="005A5B26" w:rsidRDefault="00A230AB">
            <w:pPr>
              <w:pStyle w:val="Akapitzlist"/>
              <w:numPr>
                <w:ilvl w:val="0"/>
                <w:numId w:val="1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stopień zagrożenia utratą oryginalnych elementów zabytkowych, detali architektonicznych, wystroju wnętrz lub historycznego wyposażenia;</w:t>
            </w:r>
          </w:p>
          <w:p w14:paraId="7BCAE138" w14:textId="77777777" w:rsidR="00A230AB" w:rsidRPr="005A5B26" w:rsidRDefault="00A230AB">
            <w:pPr>
              <w:pStyle w:val="Akapitzlist"/>
              <w:numPr>
                <w:ilvl w:val="0"/>
                <w:numId w:val="1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czy realizacja projektu doprowadzi do usunięcia wtórnych, nieuzasadnionych z konserwatorskiego punktu widzenia przekształceń, przebudów, nadbudów, elementów wyposażenia lub materiałów zniekształcających historyczny charakter obiektu;</w:t>
            </w:r>
          </w:p>
          <w:p w14:paraId="312F1FC0" w14:textId="2A8408B9" w:rsidR="00A230AB" w:rsidRPr="005A5B26" w:rsidRDefault="00A230AB">
            <w:pPr>
              <w:pStyle w:val="Akapitzlist"/>
              <w:numPr>
                <w:ilvl w:val="0"/>
                <w:numId w:val="12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stopień, w jakim planowane działania przyczynią się do przywrócenia historycznej formy, kompozycji architektonicznej oraz autentyczności zabytku</w:t>
            </w:r>
            <w:r w:rsidR="0058356C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6149BDF4" w14:textId="77777777" w:rsidR="00146A7B" w:rsidRPr="005A5B26" w:rsidRDefault="00146A7B" w:rsidP="00961265">
            <w:pPr>
              <w:pStyle w:val="Akapitzlist"/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C679761" w14:textId="77777777" w:rsidR="00C0668A" w:rsidRPr="005A5B26" w:rsidRDefault="00C0668A" w:rsidP="00C0668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08BF03C" w14:textId="77777777" w:rsidR="00235705" w:rsidRPr="005A5B26" w:rsidRDefault="00235705" w:rsidP="00B2013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74B5C1BB" w14:textId="77777777" w:rsidTr="005C0CD7">
        <w:tc>
          <w:tcPr>
            <w:tcW w:w="567" w:type="dxa"/>
          </w:tcPr>
          <w:p w14:paraId="75DE482A" w14:textId="568963DF" w:rsidR="00830E99" w:rsidRPr="005A5B26" w:rsidRDefault="004D3127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8</w:t>
            </w:r>
            <w:r w:rsidR="00666825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B83640F" w14:textId="77777777" w:rsidR="00830E99" w:rsidRPr="005A5B26" w:rsidRDefault="00830E99" w:rsidP="0093794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Dziedzictwo niematerialne</w:t>
            </w:r>
          </w:p>
        </w:tc>
        <w:tc>
          <w:tcPr>
            <w:tcW w:w="5529" w:type="dxa"/>
          </w:tcPr>
          <w:p w14:paraId="2AA29228" w14:textId="264F611F" w:rsidR="00830E99" w:rsidRPr="005A5B26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Projekt przewiduje wspieranie i </w:t>
            </w:r>
            <w:r w:rsidR="00685050" w:rsidRPr="005A5B26">
              <w:rPr>
                <w:rFonts w:ascii="Neue Haas Grotesk Text Pro" w:hAnsi="Neue Haas Grotesk Text Pro"/>
                <w:sz w:val="20"/>
                <w:szCs w:val="20"/>
              </w:rPr>
              <w:t>promowanie dziedzictwa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niematerialnego.</w:t>
            </w:r>
          </w:p>
          <w:p w14:paraId="3AF70D44" w14:textId="77777777" w:rsidR="00651A7A" w:rsidRPr="005A5B26" w:rsidRDefault="00651A7A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E64E7F0" w14:textId="1EB83CD8" w:rsidR="00651A7A" w:rsidRPr="005A5B26" w:rsidRDefault="00651A7A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 rozumieniu Konwencji UNESCO dziedzictwo niematerialne to zwyczaje, przekaz ustny, wiedza i umiejętności oraz związane z nimi przedmioty i przestrzeń kulturowa, które są uznane za część własnego dziedzictwa przez daną wspólnotę, grupę lub jednostki. Ten rodzaj dziedzictwa jest przekazywany z pokolenia na pokolenie i ustawicznie odtwarzany przez wspólnoty i grupy w relacji z ich środowiskiem, historią i stosunkiem do przyrody. Dla danej społeczności dziedzictwo niematerialne jest źródłem poczucia tożsamości i ciągłości</w:t>
            </w:r>
          </w:p>
          <w:p w14:paraId="39CDC201" w14:textId="77777777" w:rsidR="0071490A" w:rsidRPr="005A5B26" w:rsidRDefault="0071490A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598600E" w14:textId="281EBC17" w:rsidR="00FB70E8" w:rsidRPr="005A5B26" w:rsidRDefault="00651A7A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Dziedzictwo niematerialne obejmuje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61A9BBB2" w14:textId="77777777" w:rsidR="00FB70E8" w:rsidRPr="005A5B26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tradycje i przekazy ustne, w tym język jako nośnik niematerialnego dziedzictwa kulturowego, lub</w:t>
            </w:r>
          </w:p>
          <w:p w14:paraId="479287DC" w14:textId="77777777" w:rsidR="00FB70E8" w:rsidRPr="005A5B26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sztuki widowiskowe i tradycje muzyczne: taniec, śpiew, teatr, lub</w:t>
            </w:r>
          </w:p>
          <w:p w14:paraId="5B72E7D9" w14:textId="77777777" w:rsidR="00FB70E8" w:rsidRPr="005A5B26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zwyczaje, rytuały i obrzędy świąteczne, lub</w:t>
            </w:r>
          </w:p>
          <w:p w14:paraId="6235635F" w14:textId="77777777" w:rsidR="00FB70E8" w:rsidRPr="005A5B26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wiedzę i praktyki dotyczące przyrody i wszechświata, lub</w:t>
            </w:r>
          </w:p>
          <w:p w14:paraId="353210CC" w14:textId="77777777" w:rsidR="00FB70E8" w:rsidRPr="005A5B26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umiejętności związane z rzemiosłem tradycyjnym.</w:t>
            </w:r>
          </w:p>
          <w:p w14:paraId="5CBB416B" w14:textId="77777777" w:rsidR="00FB70E8" w:rsidRPr="005A5B26" w:rsidRDefault="00FB70E8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B7A37AF" w14:textId="77777777" w:rsidR="00FB70E8" w:rsidRPr="005A5B26" w:rsidRDefault="00FB70E8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AB71E26" w14:textId="77777777" w:rsidR="00FB70E8" w:rsidRPr="005A5B26" w:rsidRDefault="00FB70E8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E0C6F05" w14:textId="77777777" w:rsidR="00830E99" w:rsidRPr="005A5B26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0BFD24" w14:textId="6FC9509A" w:rsidR="00830E99" w:rsidRPr="005A5B26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1</w:t>
            </w:r>
            <w:r w:rsidR="003D491E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0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666825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3CFB1E40" w14:textId="4D4254C7" w:rsidR="00FB70E8" w:rsidRPr="005A5B26" w:rsidRDefault="0078679E" w:rsidP="005C0CD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Ocenie podlega, czy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08C464BB" w14:textId="77777777" w:rsidR="00FB70E8" w:rsidRPr="005A5B26" w:rsidRDefault="00FB70E8" w:rsidP="005C0CD7">
            <w:pPr>
              <w:jc w:val="both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7159077D" w14:textId="04BB2B1E" w:rsidR="00276AD1" w:rsidRPr="005A5B26" w:rsidRDefault="001814AD" w:rsidP="008E665B">
            <w:pPr>
              <w:numPr>
                <w:ilvl w:val="0"/>
                <w:numId w:val="13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 trakcie realizacji projektu </w:t>
            </w:r>
            <w:r w:rsidR="00F845B7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jak również w ofercie kulturalno-edukacyjnej powstałej w wyniku projektu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będą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organizowane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wydarzenia dotyczące </w:t>
            </w:r>
            <w:r w:rsidR="00D57EDD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przekazywania </w:t>
            </w:r>
            <w:r w:rsidR="00FB70E8" w:rsidRPr="005A5B26">
              <w:rPr>
                <w:rFonts w:ascii="Neue Haas Grotesk Text Pro" w:hAnsi="Neue Haas Grotesk Text Pro"/>
                <w:sz w:val="20"/>
                <w:szCs w:val="20"/>
              </w:rPr>
              <w:t>umiejętności związanych z rzemiosłem tradycyjnym</w:t>
            </w:r>
            <w:r w:rsidR="00D57EDD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(ginące zawody) lub dotyczące upowszechniania wiedzy nt. </w:t>
            </w:r>
            <w:r w:rsidR="00591A1E" w:rsidRPr="005A5B26">
              <w:rPr>
                <w:rFonts w:ascii="Neue Haas Grotesk Text Pro" w:hAnsi="Neue Haas Grotesk Text Pro"/>
                <w:sz w:val="20"/>
                <w:szCs w:val="20"/>
              </w:rPr>
              <w:t>zwyczajów, rytuałów i obrzędów świątecznych</w:t>
            </w:r>
            <w:r w:rsidR="00651A7A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7B7A1098" w14:textId="77777777" w:rsidR="00F845B7" w:rsidRPr="005A5B26" w:rsidRDefault="00F845B7" w:rsidP="008E665B">
            <w:pPr>
              <w:numPr>
                <w:ilvl w:val="0"/>
                <w:numId w:val="13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jego efektem będzie ukształtowanie i wzmocnienie społeczności tzw. depozytariuszy dziedzictwa niematerialnego, odpowiedzialnych za jego zachowanie, praktykowanie i przekazywanie kolejnym pokoleniom;</w:t>
            </w:r>
          </w:p>
          <w:p w14:paraId="7F813108" w14:textId="1B71C2B1" w:rsidR="00276AD1" w:rsidRPr="005A5B26" w:rsidRDefault="00D57EDD" w:rsidP="008E665B">
            <w:pPr>
              <w:numPr>
                <w:ilvl w:val="0"/>
                <w:numId w:val="13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do realizacji oferty kulturaln</w:t>
            </w:r>
            <w:r w:rsidR="00F845B7" w:rsidRPr="005A5B26">
              <w:rPr>
                <w:rFonts w:ascii="Neue Haas Grotesk Text Pro" w:hAnsi="Neue Haas Grotesk Text Pro"/>
                <w:sz w:val="20"/>
                <w:szCs w:val="20"/>
              </w:rPr>
              <w:t>o-edukacyjnej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591A1E" w:rsidRPr="005A5B26">
              <w:rPr>
                <w:rFonts w:ascii="Neue Haas Grotesk Text Pro" w:hAnsi="Neue Haas Grotesk Text Pro"/>
                <w:sz w:val="20"/>
                <w:szCs w:val="20"/>
              </w:rPr>
              <w:t>będą zaangażowan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</w:t>
            </w:r>
            <w:r w:rsidR="00591A1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osoby </w:t>
            </w:r>
            <w:r w:rsidR="00276AD1" w:rsidRPr="005A5B26">
              <w:rPr>
                <w:rFonts w:ascii="Neue Haas Grotesk Text Pro" w:hAnsi="Neue Haas Grotesk Text Pro"/>
                <w:sz w:val="20"/>
                <w:szCs w:val="20"/>
              </w:rPr>
              <w:t>wywodzące się z lokalnej społeczności, posiadające wiedzę i umiejętności związane z lokalnymi tradycjami, językiem, zwyczajami, obrzędami i rytuałami, w tym świątecznymi, a także z rzemiosłem oraz tradycyjną wiedzą i praktykami dotyczącymi przyrody i wszechświata</w:t>
            </w:r>
            <w:r w:rsidR="00651A7A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1AB45409" w14:textId="1FDBD9D7" w:rsidR="00591A1E" w:rsidRPr="005A5B26" w:rsidRDefault="00276AD1" w:rsidP="008E665B">
            <w:pPr>
              <w:numPr>
                <w:ilvl w:val="0"/>
                <w:numId w:val="13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proponowana oferta kulturaln</w:t>
            </w:r>
            <w:r w:rsidR="00F845B7" w:rsidRPr="005A5B26">
              <w:rPr>
                <w:rFonts w:ascii="Neue Haas Grotesk Text Pro" w:hAnsi="Neue Haas Grotesk Text Pro"/>
                <w:sz w:val="20"/>
                <w:szCs w:val="20"/>
              </w:rPr>
              <w:t>o-edukacyjna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 zakresie wspierania i promowania dziedzictwa niematerialnego będzie stanowiła istotn</w:t>
            </w:r>
            <w:r w:rsidR="002625C9" w:rsidRPr="005A5B26">
              <w:rPr>
                <w:rFonts w:ascii="Neue Haas Grotesk Text Pro" w:hAnsi="Neue Haas Grotesk Text Pro"/>
                <w:sz w:val="20"/>
                <w:szCs w:val="20"/>
              </w:rPr>
              <w:t>ą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część działalności</w:t>
            </w:r>
            <w:r w:rsidR="00591A1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78679E" w:rsidRPr="005A5B26">
              <w:rPr>
                <w:rFonts w:ascii="Neue Haas Grotesk Text Pro" w:hAnsi="Neue Haas Grotesk Text Pro"/>
                <w:sz w:val="20"/>
                <w:szCs w:val="20"/>
              </w:rPr>
              <w:t>W</w:t>
            </w:r>
            <w:r w:rsidR="00591A1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nioskodawcy/operatora infrastruktury objętej projektem </w:t>
            </w:r>
            <w:r w:rsidR="00651A7A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5839F30A" w14:textId="77777777" w:rsidR="00AD1D29" w:rsidRPr="005A5B26" w:rsidRDefault="00AD1D29" w:rsidP="002602C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48554F60" w14:textId="0F865939" w:rsidR="00456C2B" w:rsidRPr="005A5B26" w:rsidRDefault="00276AD1" w:rsidP="002602C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Kryterium rozstrzygające</w:t>
            </w:r>
          </w:p>
          <w:p w14:paraId="0BD2E3BB" w14:textId="77777777" w:rsidR="00D80A1F" w:rsidRPr="005A5B26" w:rsidRDefault="00D80A1F" w:rsidP="005C0CD7">
            <w:pPr>
              <w:jc w:val="both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9F3B00D" w14:textId="77777777" w:rsidR="00830E99" w:rsidRPr="005A5B26" w:rsidRDefault="00830E99" w:rsidP="00FB70E8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</w:tr>
      <w:tr w:rsidR="00996632" w:rsidRPr="005A5B26" w14:paraId="1F30B232" w14:textId="77777777" w:rsidTr="005C0CD7">
        <w:tc>
          <w:tcPr>
            <w:tcW w:w="567" w:type="dxa"/>
          </w:tcPr>
          <w:p w14:paraId="7BD6090F" w14:textId="5040DDBA" w:rsidR="00666825" w:rsidRPr="005A5B26" w:rsidRDefault="004D3127" w:rsidP="00666825">
            <w:pPr>
              <w:rPr>
                <w:rFonts w:ascii="Neue Haas Grotesk Text Pro" w:hAnsi="Neue Haas Grotesk Text Pro"/>
                <w:sz w:val="20"/>
                <w:szCs w:val="20"/>
              </w:rPr>
            </w:pPr>
            <w:bookmarkStart w:id="5" w:name="_Hlk230955523"/>
            <w:r w:rsidRPr="005A5B26">
              <w:rPr>
                <w:rFonts w:ascii="Neue Haas Grotesk Text Pro" w:hAnsi="Neue Haas Grotesk Text Pro"/>
                <w:sz w:val="20"/>
                <w:szCs w:val="20"/>
              </w:rPr>
              <w:t>9</w:t>
            </w:r>
            <w:r w:rsidR="00666825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5D267477" w14:textId="77777777" w:rsidR="00666825" w:rsidRPr="005A5B26" w:rsidRDefault="00666825" w:rsidP="00666825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Znaczenie dziedzictwa niematerialnego</w:t>
            </w:r>
          </w:p>
        </w:tc>
        <w:tc>
          <w:tcPr>
            <w:tcW w:w="5529" w:type="dxa"/>
          </w:tcPr>
          <w:p w14:paraId="274EE85A" w14:textId="77777777" w:rsidR="00666825" w:rsidRPr="005A5B26" w:rsidRDefault="00666825" w:rsidP="00AC075E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Oceniane jest </w:t>
            </w:r>
            <w:r w:rsidR="00AC075E" w:rsidRPr="005A5B26">
              <w:rPr>
                <w:rFonts w:ascii="Neue Haas Grotesk Text Pro" w:hAnsi="Neue Haas Grotesk Text Pro"/>
                <w:sz w:val="20"/>
                <w:szCs w:val="20"/>
              </w:rPr>
              <w:t>znaczenie dziedzictwa niematerialnego</w:t>
            </w:r>
            <w:r w:rsidR="0071490A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1934867C" w14:textId="77777777" w:rsidR="00971D4C" w:rsidRPr="005A5B26" w:rsidRDefault="00971D4C" w:rsidP="00666825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808F5" w14:textId="3EC77DE7" w:rsidR="00666825" w:rsidRPr="005A5B26" w:rsidRDefault="00591A1E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5 </w:t>
            </w:r>
            <w:r w:rsidR="00AC075E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4441C359" w14:textId="59B235BA" w:rsidR="00211DC9" w:rsidRPr="005A5B26" w:rsidRDefault="00211DC9" w:rsidP="00AC075E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 projekt dotyczy przejawu dziedzictwa niematerialnego:</w:t>
            </w:r>
          </w:p>
          <w:p w14:paraId="4874DF8B" w14:textId="77777777" w:rsidR="00211DC9" w:rsidRPr="005A5B26" w:rsidRDefault="00211DC9" w:rsidP="00AC075E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1B3E2017" w14:textId="5A199B8A" w:rsidR="00016C60" w:rsidRPr="005A5B26" w:rsidRDefault="00016C60" w:rsidP="008E665B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wpisanego na Krajową listę niematerialnego dziedzictwa kulturowego;</w:t>
            </w:r>
          </w:p>
          <w:p w14:paraId="152DBBBD" w14:textId="77777777" w:rsidR="00016C60" w:rsidRPr="005A5B26" w:rsidRDefault="00016C60" w:rsidP="008E665B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którego jest „żywe” i ważne dla społeczności;</w:t>
            </w:r>
          </w:p>
          <w:p w14:paraId="0630C415" w14:textId="38AD3983" w:rsidR="00211DC9" w:rsidRPr="005A5B26" w:rsidRDefault="00211DC9" w:rsidP="008E665B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zanikającego, które w przeszłości było kluczowe dla tożsamości mieszkańców;</w:t>
            </w:r>
          </w:p>
          <w:p w14:paraId="2EAF32F6" w14:textId="085E264D" w:rsidR="00016C60" w:rsidRPr="005A5B26" w:rsidRDefault="00687FC0" w:rsidP="008E665B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oraz </w:t>
            </w:r>
            <w:r w:rsidR="00016C60" w:rsidRPr="005A5B26">
              <w:rPr>
                <w:rFonts w:ascii="Neue Haas Grotesk Text Pro" w:hAnsi="Neue Haas Grotesk Text Pro"/>
                <w:sz w:val="20"/>
                <w:szCs w:val="20"/>
              </w:rPr>
              <w:t>nie będzie przyczyniać się do rekonstrukcji,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tworzenia lub</w:t>
            </w:r>
            <w:r w:rsidR="00016C6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zniekształcenia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dziedzictwa niematerialnego.</w:t>
            </w:r>
          </w:p>
          <w:p w14:paraId="154A986E" w14:textId="77777777" w:rsidR="00591A1E" w:rsidRPr="005A5B26" w:rsidRDefault="00591A1E" w:rsidP="00666825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352EBE7" w14:textId="77777777" w:rsidR="00666825" w:rsidRPr="005A5B26" w:rsidRDefault="00666825" w:rsidP="00276AD1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2817B78A" w14:textId="77777777" w:rsidTr="005C0CD7">
        <w:tc>
          <w:tcPr>
            <w:tcW w:w="567" w:type="dxa"/>
          </w:tcPr>
          <w:p w14:paraId="2A30E143" w14:textId="37AA4563" w:rsidR="00535E95" w:rsidRPr="005A5B26" w:rsidRDefault="004D3127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10</w:t>
            </w:r>
            <w:r w:rsidR="00535E95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03EA18E" w14:textId="77777777" w:rsidR="00535E95" w:rsidRPr="005A5B26" w:rsidRDefault="00535E95" w:rsidP="000F7626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Zwiększenie dostępności dziedzictwa </w:t>
            </w:r>
          </w:p>
        </w:tc>
        <w:tc>
          <w:tcPr>
            <w:tcW w:w="5529" w:type="dxa"/>
          </w:tcPr>
          <w:p w14:paraId="6DC892BC" w14:textId="1A34BDE2" w:rsidR="001D0393" w:rsidRPr="005A5B26" w:rsidRDefault="00687FC0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Kryterium ocenia stopień w jakim projekt przyczynia się do wzrostu dostępności społeczeństwa do materialnego i niematerialnego dziedzictwa kulturowego skierowanego do zróżnicowanej grupy odbiorców, w tym poprzez użycie narzędzi cyfrowych. </w:t>
            </w:r>
          </w:p>
          <w:p w14:paraId="42B22172" w14:textId="77777777" w:rsidR="001D0393" w:rsidRPr="005A5B26" w:rsidRDefault="001D0393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6B9E2AA" w14:textId="77777777" w:rsidR="001D0393" w:rsidRPr="005A5B26" w:rsidRDefault="001D0393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Powstałe w wyniku realizacji projektu </w:t>
            </w:r>
            <w:r w:rsidR="00876F8A" w:rsidRPr="005A5B26">
              <w:rPr>
                <w:rFonts w:ascii="Neue Haas Grotesk Text Pro" w:hAnsi="Neue Haas Grotesk Text Pro"/>
                <w:sz w:val="20"/>
                <w:szCs w:val="20"/>
              </w:rPr>
              <w:t>wirtualne zwiedzanie, filmy, nagrania audio</w:t>
            </w:r>
            <w:r w:rsidR="006E0D14" w:rsidRPr="005A5B26">
              <w:rPr>
                <w:rFonts w:ascii="Neue Haas Grotesk Text Pro" w:hAnsi="Neue Haas Grotesk Text Pro"/>
                <w:sz w:val="20"/>
                <w:szCs w:val="20"/>
              </w:rPr>
              <w:t>, które</w:t>
            </w:r>
            <w:r w:rsidR="00876F8A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musz</w:t>
            </w:r>
            <w:r w:rsidR="000A358F" w:rsidRPr="005A5B26">
              <w:rPr>
                <w:rFonts w:ascii="Neue Haas Grotesk Text Pro" w:hAnsi="Neue Haas Grotesk Text Pro"/>
                <w:sz w:val="20"/>
                <w:szCs w:val="20"/>
              </w:rPr>
              <w:t>ą</w:t>
            </w:r>
            <w:r w:rsidR="00876F8A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być dostępne przez cały okres trwałości projektu. </w:t>
            </w:r>
          </w:p>
          <w:p w14:paraId="64395BD6" w14:textId="77777777" w:rsidR="00535E95" w:rsidRPr="005A5B26" w:rsidRDefault="00535E95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516E8" w14:textId="7465558C" w:rsidR="00535E95" w:rsidRPr="005A5B26" w:rsidRDefault="00591A1E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D612A5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10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0A358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</w:p>
        </w:tc>
        <w:tc>
          <w:tcPr>
            <w:tcW w:w="6520" w:type="dxa"/>
          </w:tcPr>
          <w:p w14:paraId="17CC86EB" w14:textId="4EFF8563" w:rsidR="00591A1E" w:rsidRPr="005A5B26" w:rsidRDefault="000078A2" w:rsidP="00535E9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 w wyniku realizacji projektu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1C60A789" w14:textId="77777777" w:rsidR="00591A1E" w:rsidRPr="005A5B26" w:rsidRDefault="00591A1E" w:rsidP="00535E95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7DFA753F" w14:textId="11CD3938" w:rsidR="00896273" w:rsidRPr="005A5B26" w:rsidRDefault="003D491E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zastosowano </w:t>
            </w:r>
            <w:r w:rsidR="00896273" w:rsidRPr="005A5B26">
              <w:rPr>
                <w:rFonts w:ascii="Neue Haas Grotesk Text Pro" w:hAnsi="Neue Haas Grotesk Text Pro"/>
                <w:sz w:val="20"/>
                <w:szCs w:val="20"/>
              </w:rPr>
              <w:t>adaptacyjne ponowne wykorzystani</w:t>
            </w:r>
            <w:r w:rsidR="00B429C9" w:rsidRPr="005A5B26">
              <w:rPr>
                <w:rFonts w:ascii="Neue Haas Grotesk Text Pro" w:hAnsi="Neue Haas Grotesk Text Pro"/>
                <w:sz w:val="20"/>
                <w:szCs w:val="20"/>
              </w:rPr>
              <w:t>e</w:t>
            </w:r>
            <w:r w:rsidR="0089627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zabytku, zapewniając jego funkcjonalną transformację w zrównoważoną, dostępną i wielofunkcyjną przestrzeń służącą celom kulturowym i społecznym.</w:t>
            </w:r>
          </w:p>
          <w:p w14:paraId="7E1263B5" w14:textId="4E4DB9C7" w:rsidR="00D61C5B" w:rsidRPr="005A5B26" w:rsidRDefault="00535E95" w:rsidP="008E665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możliwe będzie wirtualne zwiedzanie zabytk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>u/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ów nieruchomych objętych 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>projektem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Wirtualne zwiedzanie zabytków musi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>obejmować dostępne dla odwiedzających stacjonarnych części obiektu, opierać się na przedstawionym we wniosku scenariuszu zwiedzania,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>wykorzystywać różne metody prezentacji (</w:t>
            </w:r>
            <w:r w:rsidR="001D039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m.in. </w:t>
            </w:r>
            <w:r w:rsidR="00DD2CBE" w:rsidRPr="005A5B26">
              <w:rPr>
                <w:rFonts w:ascii="Neue Haas Grotesk Text Pro" w:hAnsi="Neue Haas Grotesk Text Pro"/>
                <w:sz w:val="20"/>
                <w:szCs w:val="20"/>
              </w:rPr>
              <w:t>panoramy 360 stopni, interaktywne spacery</w:t>
            </w:r>
            <w:r w:rsidR="001D0393" w:rsidRPr="005A5B26">
              <w:rPr>
                <w:rFonts w:ascii="Neue Haas Grotesk Text Pro" w:hAnsi="Neue Haas Grotesk Text Pro"/>
                <w:sz w:val="20"/>
                <w:szCs w:val="20"/>
              </w:rPr>
              <w:t>, zdjęcia lub modele 3D, nagrania, możliwość przybliżania detali zabytku)</w:t>
            </w:r>
            <w:r w:rsidR="00A230AB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  <w:r w:rsidR="006E0D14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</w:p>
          <w:p w14:paraId="0697CB35" w14:textId="16DCE721" w:rsidR="008E665B" w:rsidRPr="005A5B26" w:rsidRDefault="001D0393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powstaną filmy lub nagrania audio</w:t>
            </w:r>
            <w:r w:rsidR="0089627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/ video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prezentujące dziedzictwo </w:t>
            </w:r>
            <w:r w:rsidR="003D491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materialne /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niematerialne, które jest przedmiotem wniosku. Powstałe materiały muszą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ED1FBA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być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przygotowane na podstawie scenariusza opisanego we wniosku,  być przygotowane w formie dostosowanej dla różnych grup odbiorców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,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wykorzystywać atrakcyjne dla odbiorcy metody przekazu</w:t>
            </w:r>
            <w:r w:rsidR="00876F8A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(m.in. wywiady, komentarz lektorski, narrację, muzykę)</w:t>
            </w:r>
            <w:r w:rsidR="00687FC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6A0A853C" w14:textId="0CC93E05" w:rsidR="00687FC0" w:rsidRPr="005A5B26" w:rsidRDefault="00687FC0" w:rsidP="008E665B">
            <w:pPr>
              <w:pStyle w:val="Akapitzlist"/>
              <w:numPr>
                <w:ilvl w:val="0"/>
                <w:numId w:val="14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wzrośnie powierzchnia zabytku/-ów wykorzystana na cele działalności kulturalnej (zarówno w ujęciu względnym jak i bezwzględnym). </w:t>
            </w:r>
          </w:p>
          <w:p w14:paraId="1BADDF79" w14:textId="30A62F3B" w:rsidR="001D0393" w:rsidRPr="005A5B26" w:rsidRDefault="001D0393" w:rsidP="002451B2">
            <w:pPr>
              <w:pStyle w:val="Akapitzlist"/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7862E7DD" w14:textId="77777777" w:rsidR="001D0393" w:rsidRPr="005A5B26" w:rsidRDefault="001D0393" w:rsidP="001D0393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7B4A481" w14:textId="77777777" w:rsidR="00535E95" w:rsidRPr="005A5B26" w:rsidRDefault="00535E95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5"/>
      <w:tr w:rsidR="00996632" w:rsidRPr="005A5B26" w14:paraId="346B9244" w14:textId="77777777" w:rsidTr="005C0CD7">
        <w:tc>
          <w:tcPr>
            <w:tcW w:w="567" w:type="dxa"/>
          </w:tcPr>
          <w:p w14:paraId="30E8F855" w14:textId="7CA2D078" w:rsidR="000F7626" w:rsidRPr="005A5B26" w:rsidRDefault="006E0D14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0F7626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48BAE7E" w14:textId="77777777" w:rsidR="000F7626" w:rsidRPr="005A5B26" w:rsidRDefault="003B0552" w:rsidP="000F7626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Zrównoważone z</w:t>
            </w:r>
            <w:r w:rsidR="000F7626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arządzanie dziedzictwem </w:t>
            </w:r>
          </w:p>
        </w:tc>
        <w:tc>
          <w:tcPr>
            <w:tcW w:w="5529" w:type="dxa"/>
          </w:tcPr>
          <w:p w14:paraId="2DB1FAE8" w14:textId="77777777" w:rsidR="003B0552" w:rsidRPr="005A5B26" w:rsidRDefault="000F7626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Oceniane będzie, czy i w jaki sposób w projekcie przewidziano działanie zmierzające</w:t>
            </w:r>
            <w:r w:rsidR="003B055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do zrównoważonego zarządzania dziedzictwem poprzez profesjonalizację kadr</w:t>
            </w:r>
            <w:r w:rsidR="0099252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operatora infrastruktury</w:t>
            </w:r>
            <w:r w:rsidR="00B80B2A" w:rsidRPr="005A5B26">
              <w:rPr>
                <w:rStyle w:val="Odwoanieprzypisudolnego"/>
                <w:rFonts w:ascii="Neue Haas Grotesk Text Pro" w:hAnsi="Neue Haas Grotesk Text Pro"/>
                <w:sz w:val="20"/>
                <w:szCs w:val="20"/>
              </w:rPr>
              <w:footnoteReference w:id="6"/>
            </w:r>
          </w:p>
          <w:p w14:paraId="1FF355BF" w14:textId="77777777" w:rsidR="003B0552" w:rsidRPr="005A5B26" w:rsidRDefault="003B0552" w:rsidP="00456E03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2D5475" w14:textId="0D247ADE" w:rsidR="000F7626" w:rsidRPr="005A5B26" w:rsidRDefault="00D61C5B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3D491E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C92BAC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456E03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470DDEB3" w14:textId="5E6DFA91" w:rsidR="00D61C5B" w:rsidRPr="005A5B26" w:rsidRDefault="000078A2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7A255CD4" w14:textId="77777777" w:rsidR="007570B1" w:rsidRPr="005A5B26" w:rsidRDefault="007570B1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6672F20" w14:textId="57E67D9B" w:rsidR="00D3656F" w:rsidRPr="005A5B26" w:rsidRDefault="00237998">
            <w:pPr>
              <w:pStyle w:val="Akapitzlist"/>
              <w:numPr>
                <w:ilvl w:val="0"/>
                <w:numId w:val="1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czy w ramach projektu przewidziano 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>szkolenia kadry operatora infrastruktury objętej projektem w zakresie zrównoważonego zarządzania dziedzictwem kulturowym, z uwzględnieniem wyzwań wynikających ze zmian klimatu, wdrażania nowoczesnych standardów środowiskowych oraz stosowania mechanizmów zapobiegania, reagowania i ograniczania skutków katastrof naturalnych i innych zagrożeń, w tym działań na rzecz wzmocnienia cyberbezpieczeństwa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3F8786B6" w14:textId="799AE4F5" w:rsidR="00D3656F" w:rsidRPr="005A5B26" w:rsidRDefault="00237998">
            <w:pPr>
              <w:pStyle w:val="Akapitzlist"/>
              <w:numPr>
                <w:ilvl w:val="0"/>
                <w:numId w:val="1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czy w ramach projektu przewidziano </w:t>
            </w:r>
            <w:r w:rsidR="00D61C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przygotowanie długoterminowego planu 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ochrony zabytku/ budynku </w:t>
            </w:r>
            <w:r w:rsidR="00655A03" w:rsidRPr="005A5B26">
              <w:rPr>
                <w:rFonts w:ascii="Neue Haas Grotesk Text Pro" w:hAnsi="Neue Haas Grotesk Text Pro"/>
                <w:sz w:val="20"/>
                <w:szCs w:val="20"/>
              </w:rPr>
              <w:t>nie zabytkowego, będącego przedmiotem projektu i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obejmując</w:t>
            </w:r>
            <w:r w:rsidR="00655A03" w:rsidRPr="005A5B26">
              <w:rPr>
                <w:rFonts w:ascii="Neue Haas Grotesk Text Pro" w:hAnsi="Neue Haas Grotesk Text Pro"/>
                <w:sz w:val="20"/>
                <w:szCs w:val="20"/>
              </w:rPr>
              <w:t>ego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działania prewencyjne, procedury reagowania oraz rozwiązania minimalizujące skutki potencjalnych sytuacji kryzysowych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4D47D4C6" w14:textId="6A874AB3" w:rsidR="00D61C5B" w:rsidRPr="005A5B26" w:rsidRDefault="00237998">
            <w:pPr>
              <w:pStyle w:val="Akapitzlist"/>
              <w:numPr>
                <w:ilvl w:val="0"/>
                <w:numId w:val="1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czy w ramach projektu przewidziano 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>opracowanie strategii rozwoju instytucji</w:t>
            </w:r>
            <w:r w:rsidR="00655A0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(Wnioskodawcy)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>, obejmującej m.in. dywersyfikację źródeł finansowania, pozyskiwanie środków zewnętrznych oraz działania na rzecz zapewnienia stabilności i zrównoważonego rozwoju działalności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6C1BC8B7" w14:textId="4B8A4015" w:rsidR="00687FC0" w:rsidRPr="005A5B26" w:rsidRDefault="00237998">
            <w:pPr>
              <w:pStyle w:val="Akapitzlist"/>
              <w:numPr>
                <w:ilvl w:val="0"/>
                <w:numId w:val="1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czy w wyniku realizacji projektu operator infrastruktury objętej wnioskiem będzie posiadał zdolność do skutecznego wdrożenia, prowadzenia i rozwijania oferty kulturaln</w:t>
            </w:r>
            <w:r w:rsidR="00934823" w:rsidRPr="005A5B26">
              <w:rPr>
                <w:rFonts w:ascii="Neue Haas Grotesk Text Pro" w:hAnsi="Neue Haas Grotesk Text Pro"/>
                <w:sz w:val="20"/>
                <w:szCs w:val="20"/>
              </w:rPr>
              <w:t>o-edukacyjne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j, która powstanie w wyniku realizacji projektu</w:t>
            </w:r>
            <w:r w:rsidR="00934823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51EB06C3" w14:textId="6165B766" w:rsidR="00934823" w:rsidRPr="005A5B26" w:rsidRDefault="00934823">
            <w:pPr>
              <w:pStyle w:val="Akapitzlist"/>
              <w:numPr>
                <w:ilvl w:val="0"/>
                <w:numId w:val="1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czy, w wyniku realizacji projektu, szkolenia z zakresu partycypacyjnego podejścia, zaangażowania społecznego oraz inkluzywnej mediacji kulturowej.</w:t>
            </w:r>
          </w:p>
          <w:p w14:paraId="2C15C74A" w14:textId="3DF1A3E9" w:rsidR="000F7626" w:rsidRPr="005A5B26" w:rsidRDefault="000F7626" w:rsidP="005C0CD7">
            <w:pPr>
              <w:pStyle w:val="Akapitzlist"/>
              <w:ind w:left="0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DBDC641" w14:textId="77777777" w:rsidR="00456E03" w:rsidRPr="005A5B26" w:rsidRDefault="00456E03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12FF81FC" w14:textId="77777777" w:rsidTr="005C0CD7">
        <w:tc>
          <w:tcPr>
            <w:tcW w:w="567" w:type="dxa"/>
          </w:tcPr>
          <w:p w14:paraId="4DD031D6" w14:textId="7326F2A6" w:rsidR="00237998" w:rsidRPr="005A5B26" w:rsidRDefault="0023799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2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10871DEF" w14:textId="153224D1" w:rsidR="00237998" w:rsidRPr="005A5B26" w:rsidRDefault="00237998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Partnerstwo z partnerami z 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>Państw Darczyńców</w:t>
            </w:r>
          </w:p>
          <w:p w14:paraId="4714B210" w14:textId="0A5E4140" w:rsidR="00237998" w:rsidRPr="005A5B26" w:rsidRDefault="00237998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1C8AA253" w14:textId="77777777" w:rsidR="00686500" w:rsidRPr="005A5B26" w:rsidRDefault="0023799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 xml:space="preserve">Oceniana jest </w:t>
            </w:r>
            <w:r w:rsidR="003F0B8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zakres, jakość i efektywność współpracy pomiędzy wnioskodawcą a partnerami z Państw </w:t>
            </w:r>
            <w:r w:rsidR="003F0B88"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Darczyńców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 realizacji działań miękkich przewidzianych w projekcie</w:t>
            </w:r>
            <w:r w:rsidR="003F0B8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  <w:p w14:paraId="24E54567" w14:textId="77777777" w:rsidR="00686500" w:rsidRPr="005A5B26" w:rsidRDefault="00686500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3A3436D" w14:textId="27EC076A" w:rsidR="003F0B88" w:rsidRPr="005A5B26" w:rsidRDefault="003F0B8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Celem kryterium jest promowanie projektów opartych na rzeczywistym partnerstwie, wykorzystujących komplementarne zasoby, kompetencje i doświadczenia różnych podmiotów.</w:t>
            </w:r>
          </w:p>
          <w:p w14:paraId="4CD2977D" w14:textId="464484C5" w:rsidR="00237998" w:rsidRPr="005A5B26" w:rsidRDefault="0023799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7041894" w14:textId="6F05E805" w:rsidR="00237998" w:rsidRPr="005A5B26" w:rsidRDefault="00237998" w:rsidP="009E47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Wnioskodawca złożył wraz z wnioskiem list intencyjny, wskazujący podział obowiązków i budżet przewidziany dla partnera. </w:t>
            </w:r>
          </w:p>
          <w:p w14:paraId="7FFFE90C" w14:textId="77777777" w:rsidR="00237998" w:rsidRPr="005A5B26" w:rsidRDefault="0023799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C7E61" w14:textId="795D0DA0" w:rsidR="00237998" w:rsidRPr="005A5B26" w:rsidRDefault="005A081F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046EDE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C92BAC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35D3B9D3" w14:textId="3D7D5D71" w:rsidR="00237998" w:rsidRPr="005A5B26" w:rsidRDefault="003F0B8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czy:</w:t>
            </w:r>
          </w:p>
          <w:p w14:paraId="436DCC70" w14:textId="3837B30E" w:rsidR="0062026F" w:rsidRPr="005A5B26" w:rsidRDefault="0062026F" w:rsidP="008E66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7A5FA2B" w14:textId="61D1A9D9" w:rsidR="003F0B88" w:rsidRPr="005A5B26" w:rsidRDefault="003F0B88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  <w:u w:val="single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wybór partnera jest uzasadniony w realizacji celów projektu tj. partner,  biorąc pod uwagę zakres jego działalności,  doświadczenie, know-how, odpowiada na potrzeby wnioskodawcy związane z realizowanym projektem;</w:t>
            </w:r>
          </w:p>
          <w:p w14:paraId="53B628D6" w14:textId="29E03D4D" w:rsidR="003F0B88" w:rsidRPr="005A5B26" w:rsidRDefault="003F0B88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partnerzy wnoszą do projektu komplementarne kompetencje, doświadczenie lub zasoby, których wnioskodawca nie posiada lub które wzmacniają potencjał realizacyjny projektu;</w:t>
            </w:r>
          </w:p>
          <w:p w14:paraId="23E489CC" w14:textId="77777777" w:rsidR="003F0B88" w:rsidRPr="005A5B26" w:rsidRDefault="003F0B88" w:rsidP="008E665B">
            <w:pPr>
              <w:pStyle w:val="Akapitzlist"/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partnerstwo z co najmniej jednym z partnerów było realizowane wcześniej (niezależnie od partnerstwa nawiązanego w ramach projektu). Załączono dokument potwierdzający istnienie takiego partnerstwa i jego zakres</w:t>
            </w:r>
          </w:p>
          <w:p w14:paraId="098A962B" w14:textId="0CF471A6" w:rsidR="003F0B88" w:rsidRPr="005A5B26" w:rsidRDefault="003F0B88" w:rsidP="008E665B">
            <w:pPr>
              <w:pStyle w:val="Akapitzlist"/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podział ról/zadań pomiędzy wnioskodawcą a partnerem/ami jest odpowiedni w stosunku dla planowanych działań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52E1888C" w14:textId="0A5DDC29" w:rsidR="00686500" w:rsidRPr="005A5B26" w:rsidRDefault="00686500" w:rsidP="008E665B">
            <w:pPr>
              <w:pStyle w:val="Akapitzlist"/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przewidziano mechanizmy koordynacji współpracy, komunikacji oraz rozwiązywania ewentualnych problemów w trakcie realizacji projektu;</w:t>
            </w:r>
          </w:p>
          <w:p w14:paraId="276FA9BB" w14:textId="28D5A2B7" w:rsidR="00686500" w:rsidRPr="005A5B26" w:rsidRDefault="00686500" w:rsidP="008E665B">
            <w:pPr>
              <w:pStyle w:val="Akapitzlist"/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występuje wartość dodana wynikająca ze współpracy partnerskiej, rozumiana jako rezultaty możliwe do osiągnięcia dzięki partnerstwu, które nie mogłyby zostać osiągnięte lub byłyby znacząco ograniczone w przypadku samodzielnej realizacji projektu przez wnioskodawcę.</w:t>
            </w:r>
          </w:p>
          <w:p w14:paraId="71994669" w14:textId="77777777" w:rsidR="00686500" w:rsidRPr="005A5B26" w:rsidRDefault="00686500" w:rsidP="008E66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090C763" w14:textId="6CE3D949" w:rsidR="00686500" w:rsidRPr="005A5B26" w:rsidRDefault="00686500" w:rsidP="0068650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Kryterium rozstrzygające</w:t>
            </w:r>
          </w:p>
          <w:p w14:paraId="208AD252" w14:textId="77777777" w:rsidR="00686500" w:rsidRPr="005A5B26" w:rsidRDefault="00686500" w:rsidP="009E47B5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9A8FD04" w14:textId="001E60C6" w:rsidR="003F0B88" w:rsidRPr="005A5B26" w:rsidRDefault="003F0B88" w:rsidP="009E47B5">
            <w:pPr>
              <w:pStyle w:val="Akapitzlist"/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761DA22C" w14:textId="77777777" w:rsidTr="005C0CD7">
        <w:tc>
          <w:tcPr>
            <w:tcW w:w="567" w:type="dxa"/>
          </w:tcPr>
          <w:p w14:paraId="1DD70EB3" w14:textId="5ADE8474" w:rsidR="008522A0" w:rsidRPr="005A5B26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bookmarkStart w:id="6" w:name="_Hlk230955578"/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3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E5BB441" w14:textId="46CF7B1C" w:rsidR="008522A0" w:rsidRPr="005A5B26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Partnerstwo</w:t>
            </w:r>
            <w:r w:rsidR="00237998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z pozostałymi partnerami</w:t>
            </w:r>
          </w:p>
        </w:tc>
        <w:tc>
          <w:tcPr>
            <w:tcW w:w="5529" w:type="dxa"/>
          </w:tcPr>
          <w:p w14:paraId="12B16421" w14:textId="315B2037" w:rsidR="00686500" w:rsidRPr="005A5B26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Oceniana jest zakres, jakość i efektywność współpracy pomiędzy wnioskodawcą a partnerami z Polski, Ukrainy, Państw-Beneficjentów w realizacji działań miękkich przewidzianych w projekcie. </w:t>
            </w:r>
          </w:p>
          <w:p w14:paraId="52F52B0F" w14:textId="77777777" w:rsidR="00686500" w:rsidRPr="005A5B26" w:rsidRDefault="0068650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ACD875A" w14:textId="77777777" w:rsidR="00686500" w:rsidRPr="005A5B26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Celem kryterium jest promowanie projektów opartych na rzeczywistym partnerstwie, wykorzystujących komplementarne zasoby, kompetencje i doświadczenia różnych podmiotów.</w:t>
            </w:r>
          </w:p>
          <w:p w14:paraId="13CDDFFB" w14:textId="77777777" w:rsidR="00686500" w:rsidRPr="005A5B26" w:rsidRDefault="0068650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5631D47" w14:textId="22ADFBED" w:rsidR="008522A0" w:rsidRPr="005A5B26" w:rsidRDefault="008522A0" w:rsidP="009E47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Wnioskodawca złoży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>ł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wraz z wnioskiem umowę partnerską precyzyjnie określającą podział ról i odpowiedzialności w projekcie</w:t>
            </w:r>
            <w:r w:rsidR="008C1ACE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(dotyczy partnera z Polski)</w:t>
            </w:r>
            <w:r w:rsidR="00D3656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lub</w:t>
            </w:r>
            <w:r w:rsidR="00812464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list intencyjny, wskazujący podział obowiązków i budżet przewidziany dla partnera (dotyczy partnera spoza Polski). </w:t>
            </w:r>
          </w:p>
          <w:p w14:paraId="56670AAD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17F8A" w14:textId="2E2A49DE" w:rsidR="008522A0" w:rsidRPr="005A5B26" w:rsidRDefault="007570B1" w:rsidP="00B80B2A">
            <w:pPr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2602C7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5</w:t>
            </w:r>
            <w:r w:rsidR="005A081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73D9E204" w14:textId="77777777" w:rsidR="00686500" w:rsidRPr="005A5B26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czy:</w:t>
            </w:r>
          </w:p>
          <w:p w14:paraId="08C09C0F" w14:textId="77777777" w:rsidR="00686500" w:rsidRPr="005A5B26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02F8E70" w14:textId="7D11B8EA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wybór partnera jest uzasadniony w realizacji celów projektu tj. partner,  biorąc pod uwagę zakres jego działalności,  doświadczenie, know-how, odpowiada na potrzeby wnioskodawcy związane z realizowanym projektem;</w:t>
            </w:r>
          </w:p>
          <w:p w14:paraId="2CAF9B35" w14:textId="3B2CACD7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zawarto partnerstwo z parterami polskimi reprezentującymi dwa różne sektory, tj. publiczny (publiczne instytucje kultury, publiczne uczelnie, publiczne </w:t>
            </w:r>
            <w:r w:rsidR="008E665B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szkoły wyższe, </w:t>
            </w:r>
            <w:r w:rsidR="00C31505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publiczne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szkoły) i pozarządowy (organizacje pozarządowe)</w:t>
            </w:r>
          </w:p>
          <w:p w14:paraId="1B785839" w14:textId="77777777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partnerzy wnoszą do projektu komplementarne kompetencje, doświadczenie lub zasoby, których wnioskodawca nie posiada lub które wzmacniają potencjał realizacyjny projektu;</w:t>
            </w:r>
          </w:p>
          <w:p w14:paraId="72DD4E02" w14:textId="77777777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partnerstwo z co najmniej jednym z partnerów było realizowane wcześniej (niezależnie od partnerstwa nawiązanego w ramach projektu). Załączono dokument potwierdzający istnienie takiego partnerstwa i jego zakres</w:t>
            </w:r>
          </w:p>
          <w:p w14:paraId="2A0D5402" w14:textId="77777777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podział ról/zadań pomiędzy wnioskodawcą a partnerem/ami jest odpowiedni w stosunku dla planowanych działań;</w:t>
            </w:r>
          </w:p>
          <w:p w14:paraId="54480673" w14:textId="77777777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przewidziano mechanizmy koordynacji współpracy, komunikacji oraz rozwiązywania ewentualnych problemów w trakcie realizacji projektu;</w:t>
            </w:r>
          </w:p>
          <w:p w14:paraId="5247B40D" w14:textId="3D612EAA" w:rsidR="00686500" w:rsidRPr="005A5B26" w:rsidRDefault="00686500" w:rsidP="008E665B">
            <w:pPr>
              <w:numPr>
                <w:ilvl w:val="0"/>
                <w:numId w:val="16"/>
              </w:numPr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występuje wartość dodana wynikająca ze współpracy partnerskiej, rozumiana jako rezultaty możliwe do osiągnięcia dzięki partnerstwu, które nie mogłyby zostać osiągnięte lub byłyby znacząco ograniczone w przypadku samodzielnej realizacji projektu przez wnioskodawcę</w:t>
            </w:r>
          </w:p>
          <w:p w14:paraId="628ECC1B" w14:textId="58BBF1D4" w:rsidR="002625C9" w:rsidRPr="005A5B26" w:rsidRDefault="002625C9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1B390911" w14:textId="77777777" w:rsidR="008522A0" w:rsidRPr="005A5B26" w:rsidRDefault="008522A0" w:rsidP="002B03D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6"/>
      <w:tr w:rsidR="00996632" w:rsidRPr="005A5B26" w14:paraId="07B47718" w14:textId="77777777" w:rsidTr="005C0CD7">
        <w:tc>
          <w:tcPr>
            <w:tcW w:w="567" w:type="dxa"/>
          </w:tcPr>
          <w:p w14:paraId="2FDD397A" w14:textId="3622CE8A" w:rsidR="00E95C03" w:rsidRPr="005A5B26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4</w:t>
            </w:r>
            <w:r w:rsidR="00E95C03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4F2D0F0" w14:textId="77777777" w:rsidR="00E95C03" w:rsidRPr="005A5B26" w:rsidRDefault="00E95C03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Strategia promocji</w:t>
            </w:r>
          </w:p>
        </w:tc>
        <w:tc>
          <w:tcPr>
            <w:tcW w:w="5529" w:type="dxa"/>
          </w:tcPr>
          <w:p w14:paraId="02467C4E" w14:textId="77777777" w:rsidR="00E95C03" w:rsidRPr="005A5B26" w:rsidRDefault="00E95C03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Oceniane będzie czy w ramach projektu (działań miękkich) przewidziano opracowanie dokumentu pn. Strategia promocji projektu/efektów projektu, której założenia będą realizowane po jego zakończeniu.</w:t>
            </w:r>
          </w:p>
          <w:p w14:paraId="651B6C23" w14:textId="77777777" w:rsidR="00E95C03" w:rsidRPr="005A5B26" w:rsidRDefault="00E95C03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07692" w14:textId="63AFA27A" w:rsidR="00E95C03" w:rsidRPr="005A5B26" w:rsidRDefault="002B03D2" w:rsidP="000D0855">
            <w:pPr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5</w:t>
            </w:r>
            <w:r w:rsidR="005A081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E95C03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5AA1B98C" w14:textId="77777777" w:rsidR="00607DAF" w:rsidRPr="005A5B26" w:rsidRDefault="00607DA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 czy:</w:t>
            </w:r>
          </w:p>
          <w:p w14:paraId="439D8A8B" w14:textId="77777777" w:rsidR="00686500" w:rsidRPr="005A5B26" w:rsidRDefault="0068650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15F0ADE" w14:textId="266D0B81" w:rsidR="00607DAF" w:rsidRPr="005A5B26" w:rsidRDefault="00E95C03">
            <w:pPr>
              <w:pStyle w:val="Akapitzlist"/>
              <w:numPr>
                <w:ilvl w:val="0"/>
                <w:numId w:val="17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 ramach projektu przewidziano opracowanie dokumentu pn. Strategia promocji projektu/efektów projektu</w:t>
            </w:r>
          </w:p>
          <w:p w14:paraId="4953AC83" w14:textId="1A2C2970" w:rsidR="00607DAF" w:rsidRPr="005A5B26" w:rsidRDefault="00E95C03">
            <w:pPr>
              <w:pStyle w:val="Akapitzlist"/>
              <w:numPr>
                <w:ilvl w:val="0"/>
                <w:numId w:val="17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Strategia promocji projektu/efektów projektu zosta</w:t>
            </w:r>
            <w:r w:rsidR="00784823" w:rsidRPr="005A5B26">
              <w:rPr>
                <w:rFonts w:ascii="Neue Haas Grotesk Text Pro" w:hAnsi="Neue Haas Grotesk Text Pro"/>
                <w:sz w:val="20"/>
                <w:szCs w:val="20"/>
              </w:rPr>
              <w:t>nie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wypracowana we współpracy z co najmniej jednym partnerem polskim</w:t>
            </w:r>
          </w:p>
          <w:p w14:paraId="7791A955" w14:textId="124AC3A2" w:rsidR="00E95C03" w:rsidRPr="005A5B26" w:rsidRDefault="00E95C03">
            <w:pPr>
              <w:pStyle w:val="Akapitzlist"/>
              <w:numPr>
                <w:ilvl w:val="0"/>
                <w:numId w:val="17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Strategia promocji projektu/efektów projektu zosta</w:t>
            </w:r>
            <w:r w:rsidR="00784823" w:rsidRPr="005A5B26">
              <w:rPr>
                <w:rFonts w:ascii="Neue Haas Grotesk Text Pro" w:hAnsi="Neue Haas Grotesk Text Pro"/>
                <w:sz w:val="20"/>
                <w:szCs w:val="20"/>
              </w:rPr>
              <w:t>nie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wypracowana we współpracy z co najmniej jednym partnerem z Państw Darczyńców lub Państw Beneficjentów lub z Ukrainy.</w:t>
            </w:r>
          </w:p>
          <w:p w14:paraId="2A1A21C8" w14:textId="77777777" w:rsidR="00E95C03" w:rsidRPr="005A5B26" w:rsidRDefault="00E95C03" w:rsidP="00E95C03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D1708AB" w14:textId="77777777" w:rsidR="00E95C03" w:rsidRPr="005A5B26" w:rsidRDefault="00E95C03" w:rsidP="00607DAF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7AABEFFB" w14:textId="77777777" w:rsidTr="005C0CD7">
        <w:tc>
          <w:tcPr>
            <w:tcW w:w="567" w:type="dxa"/>
          </w:tcPr>
          <w:p w14:paraId="31498792" w14:textId="705A49F7" w:rsidR="008522A0" w:rsidRPr="005A5B26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5</w:t>
            </w:r>
            <w:r w:rsidR="00E95C03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CE2BA30" w14:textId="77777777" w:rsidR="008522A0" w:rsidRPr="005A5B26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Oferta kulturalna powstała w wyniku realizacji projektu </w:t>
            </w:r>
          </w:p>
        </w:tc>
        <w:tc>
          <w:tcPr>
            <w:tcW w:w="5529" w:type="dxa"/>
          </w:tcPr>
          <w:p w14:paraId="510DAE96" w14:textId="340D26E8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 czy oferta powstała w wyniku realizacji projektu</w:t>
            </w:r>
            <w:r w:rsidR="00784823" w:rsidRPr="005A5B26">
              <w:rPr>
                <w:rFonts w:ascii="Neue Haas Grotesk Text Pro" w:hAnsi="Neue Haas Grotesk Text Pro"/>
                <w:sz w:val="20"/>
                <w:szCs w:val="20"/>
              </w:rPr>
              <w:t>, wdrażana po jego zakończeniu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(w </w:t>
            </w:r>
            <w:r w:rsidR="000E146F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każdym roku okresu 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>trwałości)</w:t>
            </w:r>
            <w:r w:rsidR="00784823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,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przyczynia się do zwiększenia świadomości społecznej, budowania lokalnej tożsamości, 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 xml:space="preserve">wzmacniania różnorodności kulturowej oraz aktywnego uczestnictwa odbiorców w kulturze. </w:t>
            </w:r>
          </w:p>
          <w:p w14:paraId="14EF80BE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32AC11B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Ocenia się, czy oferta powstała w wyniku realizacji projektu wykorzystując dziedzictwo (materialne i niematerialne) rozwija wiedzę o demokracji opartej na zaangażowaniu, bezpieczeństwie informacyjnym, obywatelstwie, aktywności lokalnej, lokalnych inicjatywach mieszkańców, tożsamości lokalnej i zdrowiu poprzez wspieranie krytycznego myślenia, uczestnictwo w społeczeństwie. </w:t>
            </w:r>
          </w:p>
          <w:p w14:paraId="5A3EF89B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540C1DD" w14:textId="77777777" w:rsidR="008522A0" w:rsidRPr="005A5B26" w:rsidRDefault="008522A0" w:rsidP="00607DAF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9FDAD" w14:textId="65E2550B" w:rsidR="008522A0" w:rsidRPr="005A5B26" w:rsidRDefault="002B03D2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12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676586C6" w14:textId="52D46DA8" w:rsidR="008522A0" w:rsidRPr="005A5B26" w:rsidRDefault="002B03D2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podlega, czy o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ferta </w:t>
            </w:r>
            <w:r w:rsidR="005C0CD7" w:rsidRPr="005A5B26">
              <w:rPr>
                <w:rFonts w:ascii="Neue Haas Grotesk Text Pro" w:hAnsi="Neue Haas Grotesk Text Pro"/>
                <w:sz w:val="20"/>
                <w:szCs w:val="20"/>
              </w:rPr>
              <w:t>kulturaln</w:t>
            </w:r>
            <w:r w:rsidR="00B03057" w:rsidRPr="005A5B26">
              <w:rPr>
                <w:rFonts w:ascii="Neue Haas Grotesk Text Pro" w:hAnsi="Neue Haas Grotesk Text Pro"/>
                <w:sz w:val="20"/>
                <w:szCs w:val="20"/>
              </w:rPr>
              <w:t>o-edukacyjna</w:t>
            </w:r>
            <w:r w:rsidR="005C0CD7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>powstała w wyniku realizacji projektu:</w:t>
            </w:r>
          </w:p>
          <w:p w14:paraId="3CF04B39" w14:textId="77777777" w:rsidR="002B03D2" w:rsidRPr="005A5B26" w:rsidRDefault="002B03D2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98295C2" w14:textId="36E56794" w:rsidR="00607DAF" w:rsidRPr="005A5B26" w:rsidRDefault="002B03D2">
            <w:pPr>
              <w:pStyle w:val="Akapitzlist"/>
              <w:numPr>
                <w:ilvl w:val="0"/>
                <w:numId w:val="19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proponuje wartościowe i angażujące formy działań (np. warsztaty, działania artystyczne, edukacyjne)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51B81B54" w14:textId="19C377C7" w:rsidR="008522A0" w:rsidRPr="005A5B26" w:rsidRDefault="002B03D2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sprzyja aktywnemu uczestnictwu odbiorców (nie tylko odbiorowi biernemu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);</w:t>
            </w:r>
          </w:p>
          <w:p w14:paraId="1EFD35EB" w14:textId="09E82FBC" w:rsidR="002B03D2" w:rsidRPr="005A5B26" w:rsidRDefault="002B03D2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wzmacnia identyfikację mieszkańców z miejscem, porusza kwestie społeczeństwa obywatelskiego, demokracji, lokalnej tożsamości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730A2806" w14:textId="415BBB8B" w:rsidR="002B03D2" w:rsidRPr="005A5B26" w:rsidRDefault="002B03D2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zwiększa widoczność i rozpoznawalność dziedzictwa, buduje narracje oparte na lokalnych zasobach i historiach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67AE5C19" w14:textId="7ED7ADB3" w:rsidR="002B03D2" w:rsidRPr="005A5B26" w:rsidRDefault="002B03D2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wykorzystuje kulturę do edukowania w kierunku budowania umiejętności krytycznego myślenia i odporności na dezinformację w szczególności w odniesieniu do dezinformacji i nadużyć w zakresie zdrowia, bezpieczeństwa, w tym także cyfrowego (działania edukacyjne społeczeństwa)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271016E8" w14:textId="63A3CFE7" w:rsidR="002B03D2" w:rsidRPr="005A5B26" w:rsidRDefault="002B03D2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umożliwia korzystanie z niej w jak </w:t>
            </w:r>
            <w:r w:rsidR="00C2565A">
              <w:rPr>
                <w:rFonts w:ascii="Neue Haas Grotesk Text Pro" w:hAnsi="Neue Haas Grotesk Text Pro"/>
                <w:sz w:val="20"/>
                <w:szCs w:val="20"/>
              </w:rPr>
              <w:t>najszerszym zakresie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przez osoby ze szczególnymi potrzebami (np. zagrożone wykluczeniem np. ubóstwem, niepełnosprawnością, wykluczeniem cyfrowym, marginalizacją)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2F4B845F" w14:textId="1D858208" w:rsidR="0097564F" w:rsidRPr="005A5B26" w:rsidRDefault="005C0CD7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umożliwia 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prezentację 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>efektów realizacji projektu w sposób umożliwiający jak najszerszy możliwy dostęp dla osób ze szczególnymi potrzebami (np. w informacje w języku łatwym (ETR - Easy To Read), pętle indukcyjne, tłumacze języka migowego, dokumenty w druku powiększonym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</w:p>
          <w:p w14:paraId="7F21EBED" w14:textId="19528923" w:rsidR="002B03D2" w:rsidRPr="005A5B26" w:rsidRDefault="0097564F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zakłada powstanie s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>trony internetowe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j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i aplikacj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i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prezentując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ych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efekty projektu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, które</w:t>
            </w:r>
            <w:r w:rsidR="002B03D2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są zgodne ze standardem WCAG Web Content Accessibility Guidelines (międzynarodowy zbiór wytycznych, który określa, jak projektować strony internetowe i aplikacje, aby były dostępne dla osób z różnymi rodzajami niepełnosprawności (wzroku, słuchu, ruchu, poznawczymi</w:t>
            </w:r>
            <w:r w:rsidR="00686500" w:rsidRPr="005A5B26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610E5D81" w14:textId="72C36D19" w:rsidR="00686500" w:rsidRPr="005A5B26" w:rsidRDefault="00686500">
            <w:pPr>
              <w:pStyle w:val="Akapitzlist"/>
              <w:numPr>
                <w:ilvl w:val="0"/>
                <w:numId w:val="18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będzie promowana z wykorzystaniem nowoczesnych technik i metod komunikacji w celu dotarcia z ofertą kulturaln</w:t>
            </w:r>
            <w:r w:rsidR="00B03057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ą do nowych odbiorców i zachęcenia ich do uczestnictwa w wydarzeniach.</w:t>
            </w:r>
          </w:p>
          <w:p w14:paraId="6C0759AF" w14:textId="77777777" w:rsidR="00686500" w:rsidRPr="005A5B26" w:rsidRDefault="00686500" w:rsidP="009E47B5">
            <w:pPr>
              <w:pStyle w:val="Akapitzlist"/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E584069" w14:textId="77777777" w:rsidR="008522A0" w:rsidRPr="005A5B26" w:rsidRDefault="008522A0" w:rsidP="002B03D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5AFD6D7A" w14:textId="77777777" w:rsidTr="005C0CD7">
        <w:tc>
          <w:tcPr>
            <w:tcW w:w="567" w:type="dxa"/>
          </w:tcPr>
          <w:p w14:paraId="79A7787E" w14:textId="3A7FB9A5" w:rsidR="008522A0" w:rsidRPr="005A5B26" w:rsidRDefault="005C0CD7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6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8C66419" w14:textId="77777777" w:rsidR="008522A0" w:rsidRPr="005A5B26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Skala oddziaływania efektów projektu</w:t>
            </w:r>
          </w:p>
        </w:tc>
        <w:tc>
          <w:tcPr>
            <w:tcW w:w="5529" w:type="dxa"/>
          </w:tcPr>
          <w:p w14:paraId="5DFAE354" w14:textId="6BFACB2D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Oceniany będzie zasięg oddziaływania projektu w odniesieniu do wzrostu liczby odbiorców oferty kulturaln</w:t>
            </w:r>
            <w:r w:rsidR="00B03057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ej wdrażanej po zakończeniu projektu. </w:t>
            </w:r>
          </w:p>
          <w:p w14:paraId="7CEFFBF5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DA1DC2B" w14:textId="0BEA8E6F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Ocenie będzie podlegać roczny prognozowany wzrost popytu na ofertę kulturaln</w:t>
            </w:r>
            <w:r w:rsidR="00B03057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ą powstałą w wyniku realizacji projektu (liczba osób korzystająca z oferty kulturalnej wynikającej z realizacji – (minus) liczba osób korzystająca z oferty kulturaln</w:t>
            </w:r>
            <w:r w:rsidR="00B03057" w:rsidRPr="005A5B26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ej w infrastrukturze objętej projektem przed realizacją projektu.</w:t>
            </w:r>
          </w:p>
          <w:p w14:paraId="65882254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9E003" w14:textId="25DA2EC5" w:rsidR="008522A0" w:rsidRPr="005A5B26" w:rsidRDefault="005C0CD7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8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5433915B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Przeprowadzona analiza popytu wykazała zapotrzebowanie na dany projekt, poprzez wykazanie szacowanej liczby dodatkowych odwiedzających. Wynikiem analizy jest wartość &gt; 0. Uzyskane wyniki dla projektów spełniających ww. warunki zostaną uszeregowane rosnąco wg liczby osób stanowiących prognozowany przyrost popytu (liczba osób/rok).</w:t>
            </w:r>
          </w:p>
          <w:p w14:paraId="595C27B9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F6CD1FA" w14:textId="3E410871" w:rsidR="008522A0" w:rsidRPr="005A5B26" w:rsidRDefault="005A081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2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</w:t>
            </w:r>
            <w:r w:rsidR="00ED1FBA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t 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- wartości poniżej pierwszego kwartyla (włącznie) </w:t>
            </w:r>
          </w:p>
          <w:p w14:paraId="4CC041A1" w14:textId="5FEDBED3" w:rsidR="008522A0" w:rsidRPr="005A5B26" w:rsidRDefault="005A081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4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</w:t>
            </w:r>
            <w:r w:rsidR="00ED1FBA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 -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wartości powyżej pierwszego kwartyla, a poniżej drugiego kwartyla (włącznie), </w:t>
            </w:r>
          </w:p>
          <w:p w14:paraId="06A2A737" w14:textId="3EBE9472" w:rsidR="008522A0" w:rsidRPr="005A5B26" w:rsidRDefault="005A081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6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</w:t>
            </w:r>
            <w:r w:rsidR="00ED1FBA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- wartości powyżej drugiego kwartyla, a poniżej trzeciego kwartyla (włącznie), </w:t>
            </w:r>
          </w:p>
          <w:p w14:paraId="28F5A7C6" w14:textId="3051B38E" w:rsidR="008522A0" w:rsidRPr="005A5B26" w:rsidRDefault="005A081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8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</w:t>
            </w:r>
            <w:r w:rsidR="00ED1FBA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- wartości powyżej trzeciego kwartyla (najwyższe wartości), albo </w:t>
            </w:r>
          </w:p>
          <w:p w14:paraId="651EC561" w14:textId="7D81EE99" w:rsidR="00E51861" w:rsidRPr="005A5B26" w:rsidRDefault="008522A0" w:rsidP="00E51861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0 pk</w:t>
            </w:r>
            <w:r w:rsidR="00ED1FBA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–wartość prognozowanego popytu =&lt; 0</w:t>
            </w:r>
            <w:r w:rsidR="00E51861" w:rsidRPr="005A5B26">
              <w:rPr>
                <w:rFonts w:ascii="Neue Haas Grotesk Text Pro" w:hAnsi="Neue Haas Grotesk Text Pro"/>
                <w:sz w:val="20"/>
                <w:szCs w:val="20"/>
              </w:rPr>
              <w:t>, analiza popytu została przeprowadzona w sposób niepoprawny, nie jest wiarygodna, wnioski nie są poparte są wynikami badań zewnętrznych wykonanych przez firmę zajmującą się badaniem rynku lub podmioty szkolnictwa wyższego i nauki (ankiety lub inny rodzaj badań)</w:t>
            </w:r>
          </w:p>
          <w:p w14:paraId="733212A5" w14:textId="6886FDF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CCB25F0" w14:textId="481FC2E1" w:rsidR="008522A0" w:rsidRPr="005A5B26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687B3031" w14:textId="77777777" w:rsidR="008D4158" w:rsidRPr="005A5B26" w:rsidRDefault="008D4158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3F1D1D64" w14:textId="77777777" w:rsidR="008522A0" w:rsidRPr="005A5B26" w:rsidRDefault="008522A0" w:rsidP="002625C9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7056FC15" w14:textId="77777777" w:rsidTr="005C0CD7">
        <w:tc>
          <w:tcPr>
            <w:tcW w:w="567" w:type="dxa"/>
          </w:tcPr>
          <w:p w14:paraId="475DCD97" w14:textId="5101D332" w:rsidR="008522A0" w:rsidRPr="005A5B26" w:rsidRDefault="005C0CD7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5A5B26">
              <w:rPr>
                <w:rFonts w:ascii="Neue Haas Grotesk Text Pro" w:hAnsi="Neue Haas Grotesk Text Pro"/>
                <w:sz w:val="20"/>
                <w:szCs w:val="20"/>
              </w:rPr>
              <w:t>7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4A505C0" w14:textId="77777777" w:rsidR="008522A0" w:rsidRPr="005A5B26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Obszar marginalizowany</w:t>
            </w:r>
          </w:p>
        </w:tc>
        <w:tc>
          <w:tcPr>
            <w:tcW w:w="5529" w:type="dxa"/>
          </w:tcPr>
          <w:p w14:paraId="79DA862A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Oceniane będzie czy projekt realizowany jest w miejscowości wymienionej w załączniku nr 1 Krajowej Strategii Rozwoju Regionalnego 2030 (Aktualizacja obszarów strategicznej interwencji jest dostępna pod adresem: </w:t>
            </w:r>
            <w:hyperlink r:id="rId8" w:history="1">
              <w:r w:rsidRPr="005A5B26">
                <w:rPr>
                  <w:rFonts w:ascii="Neue Haas Grotesk Text Pro" w:hAnsi="Neue Haas Grotesk Text Pro"/>
                  <w:sz w:val="20"/>
                  <w:szCs w:val="20"/>
                </w:rPr>
                <w:t>https://www.gov.pl/web/fundusze-regiony/krajowa-strategia-rozwoju-regionalnego</w:t>
              </w:r>
            </w:hyperlink>
            <w:r w:rsidRPr="005A5B26">
              <w:rPr>
                <w:rFonts w:ascii="Neue Haas Grotesk Text Pro" w:hAnsi="Neue Haas Grotesk Text Pro"/>
                <w:sz w:val="20"/>
                <w:szCs w:val="20"/>
              </w:rPr>
              <w:t>), tj. na obszarze miast średnich tracących funkcje społeczno- gospodarcze lub obszarze zagrożonym trwałą marginalizacją.</w:t>
            </w:r>
          </w:p>
          <w:p w14:paraId="4F59FD5B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596EE4" w14:textId="52E9EF79" w:rsidR="008522A0" w:rsidRPr="005A5B26" w:rsidRDefault="005C0CD7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2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63FFEAB5" w14:textId="2D4A2B3E" w:rsidR="008522A0" w:rsidRPr="005A5B26" w:rsidRDefault="005A081F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2 </w:t>
            </w:r>
            <w:r w:rsidR="008522A0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</w:t>
            </w:r>
            <w:r w:rsidR="00ED1FBA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– projekt jest realizowany w miejscowości znajdującej się na liście </w:t>
            </w:r>
            <w:r w:rsidR="008D415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wskazanej w opisie kryterium, </w:t>
            </w:r>
            <w:r w:rsidR="008522A0" w:rsidRPr="005A5B26">
              <w:rPr>
                <w:rFonts w:ascii="Neue Haas Grotesk Text Pro" w:hAnsi="Neue Haas Grotesk Text Pro"/>
                <w:sz w:val="20"/>
                <w:szCs w:val="20"/>
              </w:rPr>
              <w:t>albo</w:t>
            </w:r>
          </w:p>
          <w:p w14:paraId="6BDBFF56" w14:textId="77777777" w:rsidR="008522A0" w:rsidRPr="005A5B26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71DF816C" w14:textId="17FBBAA7" w:rsidR="00894BEE" w:rsidRPr="005A5B26" w:rsidRDefault="008522A0" w:rsidP="00894BEE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0 pkt</w:t>
            </w:r>
            <w:r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– </w:t>
            </w:r>
            <w:r w:rsidR="00894BEE" w:rsidRPr="005A5B26">
              <w:rPr>
                <w:rFonts w:ascii="Neue Haas Grotesk Text Pro" w:hAnsi="Neue Haas Grotesk Text Pro"/>
                <w:sz w:val="20"/>
                <w:szCs w:val="20"/>
              </w:rPr>
              <w:t>projekt nie jest realizowany w miejscowości znajdującej się na liście</w:t>
            </w:r>
            <w:r w:rsidR="008D4158" w:rsidRPr="005A5B26">
              <w:rPr>
                <w:rFonts w:ascii="Neue Haas Grotesk Text Pro" w:hAnsi="Neue Haas Grotesk Text Pro"/>
                <w:sz w:val="20"/>
                <w:szCs w:val="20"/>
              </w:rPr>
              <w:t xml:space="preserve"> wskazanej w opisie kryterium. </w:t>
            </w:r>
          </w:p>
          <w:p w14:paraId="7B93CE1C" w14:textId="6B3D88AD" w:rsidR="008D4158" w:rsidRPr="005A5B26" w:rsidRDefault="008D415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996632" w:rsidRPr="005A5B26" w14:paraId="2DBEEB75" w14:textId="77777777" w:rsidTr="005C0CD7">
        <w:tc>
          <w:tcPr>
            <w:tcW w:w="8081" w:type="dxa"/>
            <w:gridSpan w:val="3"/>
            <w:shd w:val="clear" w:color="auto" w:fill="D9D9D9" w:themeFill="background1" w:themeFillShade="D9"/>
          </w:tcPr>
          <w:p w14:paraId="27FCDA77" w14:textId="77777777" w:rsidR="008D4158" w:rsidRPr="005A5B26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2A55CAD1" w14:textId="77777777" w:rsidR="008D4158" w:rsidRPr="005A5B26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>Max. punktacja RAZEM</w:t>
            </w:r>
          </w:p>
          <w:p w14:paraId="3852879F" w14:textId="77777777" w:rsidR="008D4158" w:rsidRPr="005A5B26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129B47B" w14:textId="77777777" w:rsidR="008D4158" w:rsidRPr="005A5B26" w:rsidRDefault="008D4158" w:rsidP="000D0855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47FDA4BB" w14:textId="2AFA0E53" w:rsidR="008D4158" w:rsidRPr="005A5B26" w:rsidRDefault="009E47B5" w:rsidP="000D0855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100 </w:t>
            </w:r>
            <w:r w:rsidR="008D4158" w:rsidRPr="005A5B26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8A56FCD" w14:textId="77777777" w:rsidR="008D4158" w:rsidRPr="005A5B26" w:rsidRDefault="008D415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</w:tbl>
    <w:p w14:paraId="105BB522" w14:textId="77777777" w:rsidR="003A4191" w:rsidRPr="005A5B26" w:rsidRDefault="003A4191" w:rsidP="00B34E59">
      <w:pPr>
        <w:spacing w:after="0" w:line="240" w:lineRule="auto"/>
        <w:rPr>
          <w:rFonts w:ascii="Neue Haas Grotesk Text Pro" w:hAnsi="Neue Haas Grotesk Text Pro"/>
          <w:sz w:val="20"/>
          <w:szCs w:val="20"/>
        </w:rPr>
      </w:pPr>
    </w:p>
    <w:sectPr w:rsidR="003A4191" w:rsidRPr="005A5B26" w:rsidSect="000B693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7AEC" w14:textId="77777777" w:rsidR="008C4C88" w:rsidRDefault="008C4C88" w:rsidP="00937947">
      <w:pPr>
        <w:spacing w:after="0" w:line="240" w:lineRule="auto"/>
      </w:pPr>
      <w:r>
        <w:separator/>
      </w:r>
    </w:p>
  </w:endnote>
  <w:endnote w:type="continuationSeparator" w:id="0">
    <w:p w14:paraId="6E65260A" w14:textId="77777777" w:rsidR="008C4C88" w:rsidRDefault="008C4C88" w:rsidP="0093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E8E6" w14:textId="77777777" w:rsidR="008C4C88" w:rsidRDefault="008C4C88" w:rsidP="00937947">
      <w:pPr>
        <w:spacing w:after="0" w:line="240" w:lineRule="auto"/>
      </w:pPr>
      <w:r>
        <w:separator/>
      </w:r>
    </w:p>
  </w:footnote>
  <w:footnote w:type="continuationSeparator" w:id="0">
    <w:p w14:paraId="47268FA1" w14:textId="77777777" w:rsidR="008C4C88" w:rsidRDefault="008C4C88" w:rsidP="00937947">
      <w:pPr>
        <w:spacing w:after="0" w:line="240" w:lineRule="auto"/>
      </w:pPr>
      <w:r>
        <w:continuationSeparator/>
      </w:r>
    </w:p>
  </w:footnote>
  <w:footnote w:id="1">
    <w:p w14:paraId="0C0413AB" w14:textId="598BC8BD" w:rsidR="00042618" w:rsidRPr="005A5B26" w:rsidRDefault="00042618" w:rsidP="00042618">
      <w:pPr>
        <w:pStyle w:val="Tekstprzypisudolnego"/>
        <w:jc w:val="both"/>
        <w:rPr>
          <w:rStyle w:val="Odwoanieprzypisudolnego"/>
          <w:rFonts w:ascii="Neue Haas Grotesk Text Pro" w:hAnsi="Neue Haas Grotesk Text Pro"/>
        </w:rPr>
      </w:pPr>
      <w:r w:rsidRPr="005A5B26">
        <w:rPr>
          <w:rStyle w:val="Odwoanieprzypisudolnego"/>
          <w:rFonts w:ascii="Neue Haas Grotesk Text Pro" w:hAnsi="Neue Haas Grotesk Text Pro"/>
        </w:rPr>
        <w:footnoteRef/>
      </w:r>
      <w:r w:rsidRPr="005A5B26">
        <w:rPr>
          <w:rFonts w:ascii="Neue Haas Grotesk Text Pro" w:hAnsi="Neue Haas Grotesk Text Pro"/>
        </w:rPr>
        <w:t xml:space="preserve"> </w:t>
      </w:r>
      <w:bookmarkStart w:id="0" w:name="_Hlk230000524"/>
      <w:r w:rsidRPr="005A5B26">
        <w:rPr>
          <w:rFonts w:ascii="Neue Haas Grotesk Text Pro" w:hAnsi="Neue Haas Grotesk Text Pro"/>
        </w:rPr>
        <w:t xml:space="preserve">Kryteria wyboru są kryteriami </w:t>
      </w:r>
      <w:r w:rsidR="00A23E8E" w:rsidRPr="005A5B26">
        <w:rPr>
          <w:rFonts w:ascii="Neue Haas Grotesk Text Pro" w:hAnsi="Neue Haas Grotesk Text Pro"/>
        </w:rPr>
        <w:t>których</w:t>
      </w:r>
      <w:r w:rsidRPr="005A5B26">
        <w:rPr>
          <w:rFonts w:ascii="Neue Haas Grotesk Text Pro" w:hAnsi="Neue Haas Grotesk Text Pro"/>
        </w:rPr>
        <w:t xml:space="preserve"> celem jest premiowanie określonych cech projektów, pożądanych z punktu widzenia zapisów </w:t>
      </w:r>
      <w:r w:rsidR="002D3247" w:rsidRPr="005A5B26">
        <w:rPr>
          <w:rFonts w:ascii="Neue Haas Grotesk Text Pro" w:hAnsi="Neue Haas Grotesk Text Pro"/>
        </w:rPr>
        <w:t>Programu Kultura dla Działania 1</w:t>
      </w:r>
      <w:r w:rsidRPr="005A5B26">
        <w:rPr>
          <w:rFonts w:ascii="Neue Haas Grotesk Text Pro" w:hAnsi="Neue Haas Grotesk Text Pro"/>
        </w:rPr>
        <w:t xml:space="preserve">. </w:t>
      </w:r>
      <w:bookmarkStart w:id="1" w:name="_Hlk229999061"/>
      <w:r w:rsidR="00414655" w:rsidRPr="005A5B26">
        <w:rPr>
          <w:rFonts w:ascii="Neue Haas Grotesk Text Pro" w:hAnsi="Neue Haas Grotesk Text Pro"/>
        </w:rPr>
        <w:t>Wśród kryteriów wyboru wyróżniamy</w:t>
      </w:r>
      <w:r w:rsidR="00673FE6" w:rsidRPr="005A5B26">
        <w:rPr>
          <w:rFonts w:ascii="Neue Haas Grotesk Text Pro" w:hAnsi="Neue Haas Grotesk Text Pro"/>
        </w:rPr>
        <w:t>:</w:t>
      </w:r>
      <w:r w:rsidR="00414655" w:rsidRPr="005A5B26">
        <w:rPr>
          <w:rFonts w:ascii="Neue Haas Grotesk Text Pro" w:hAnsi="Neue Haas Grotesk Text Pro"/>
        </w:rPr>
        <w:t xml:space="preserve"> kryteria </w:t>
      </w:r>
      <w:r w:rsidR="00673FE6" w:rsidRPr="005A5B26">
        <w:rPr>
          <w:rFonts w:ascii="Neue Haas Grotesk Text Pro" w:hAnsi="Neue Haas Grotesk Text Pro"/>
        </w:rPr>
        <w:t xml:space="preserve">(nr 1, 2, 3) </w:t>
      </w:r>
      <w:bookmarkStart w:id="2" w:name="_Hlk234839198"/>
      <w:r w:rsidR="00414655" w:rsidRPr="005A5B26">
        <w:rPr>
          <w:rFonts w:ascii="Neue Haas Grotesk Text Pro" w:hAnsi="Neue Haas Grotesk Text Pro"/>
        </w:rPr>
        <w:t xml:space="preserve">gdzie uzyskanie </w:t>
      </w:r>
      <w:r w:rsidR="00673FE6" w:rsidRPr="005A5B26">
        <w:rPr>
          <w:rFonts w:ascii="Neue Haas Grotesk Text Pro" w:hAnsi="Neue Haas Grotesk Text Pro"/>
        </w:rPr>
        <w:t>oceny Nie (N)</w:t>
      </w:r>
      <w:r w:rsidR="00414655" w:rsidRPr="005A5B26">
        <w:rPr>
          <w:rFonts w:ascii="Neue Haas Grotesk Text Pro" w:hAnsi="Neue Haas Grotesk Text Pro"/>
        </w:rPr>
        <w:t xml:space="preserve"> powoduje negatywną ocenę wniosku (wniosek nie podlega wówczas ocenie w pozostałych kryteriach wyboru</w:t>
      </w:r>
      <w:r w:rsidR="00A23E8E" w:rsidRPr="005A5B26">
        <w:rPr>
          <w:rFonts w:ascii="Neue Haas Grotesk Text Pro" w:hAnsi="Neue Haas Grotesk Text Pro"/>
        </w:rPr>
        <w:t>)</w:t>
      </w:r>
      <w:r w:rsidR="00414655" w:rsidRPr="005A5B26">
        <w:rPr>
          <w:rFonts w:ascii="Neue Haas Grotesk Text Pro" w:hAnsi="Neue Haas Grotesk Text Pro"/>
        </w:rPr>
        <w:t xml:space="preserve">. </w:t>
      </w:r>
      <w:bookmarkEnd w:id="1"/>
    </w:p>
    <w:bookmarkEnd w:id="0"/>
    <w:bookmarkEnd w:id="2"/>
  </w:footnote>
  <w:footnote w:id="2">
    <w:p w14:paraId="06972C46" w14:textId="676281B9" w:rsidR="00DB3CDA" w:rsidRDefault="00DB3C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3CDA">
        <w:t>W przypadku projektów związanych z dziedzictwem ocena nie będzie koncentrować się wyłącznie na osiąganiu konkretnych wskaźników efektywności energetycznej, ponieważ chronione budynki historyczne podlegają ograniczeniom technicznym i regulacyjnym wynikającym z wymogów konserwatorskich. Dlatego kluczowym czynnikiem nie jest osiągnięcie maksymalnej wydajności technicznej, lecz wykazanie, że podjęto rozsądne działania na rzecz poprawy efektywności energetycznej w granicach dozwolonych przez status dziedzictwa zabytku. Nawet niewielkie poprawy efektywności energetycznej mogą być oceniane pozytywnie, pod warunkiem, że są one dobrze uzasadnione i odpowiednio powiązane z ograniczeniami oszczędzania</w:t>
      </w:r>
    </w:p>
  </w:footnote>
  <w:footnote w:id="3">
    <w:p w14:paraId="13BB3D9D" w14:textId="5D918950" w:rsidR="00651A7A" w:rsidRPr="005A5B26" w:rsidRDefault="00651A7A" w:rsidP="00651A7A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5A5B26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5A5B26">
        <w:rPr>
          <w:rFonts w:ascii="Neue Haas Grotesk Text Pro" w:hAnsi="Neue Haas Grotesk Text Pro"/>
          <w:sz w:val="18"/>
          <w:szCs w:val="18"/>
        </w:rPr>
        <w:t xml:space="preserve"> </w:t>
      </w:r>
      <w:r w:rsidR="000C6676">
        <w:rPr>
          <w:rFonts w:ascii="Neue Haas Grotesk Text Pro" w:hAnsi="Neue Haas Grotesk Text Pro"/>
          <w:sz w:val="18"/>
          <w:szCs w:val="18"/>
        </w:rPr>
        <w:t>W</w:t>
      </w:r>
      <w:r w:rsidRPr="005A5B26">
        <w:rPr>
          <w:rFonts w:ascii="Neue Haas Grotesk Text Pro" w:hAnsi="Neue Haas Grotesk Text Pro"/>
          <w:sz w:val="18"/>
          <w:szCs w:val="18"/>
        </w:rPr>
        <w:t>pisanych do rejestru zabytków prowadzonego przez Wojewódzkiego Konserwatora Zabytków</w:t>
      </w:r>
    </w:p>
  </w:footnote>
  <w:footnote w:id="4">
    <w:p w14:paraId="113774E6" w14:textId="453189C5" w:rsidR="00651A7A" w:rsidRPr="005A5B26" w:rsidRDefault="00651A7A" w:rsidP="00651A7A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5A5B26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5A5B26">
        <w:rPr>
          <w:rFonts w:ascii="Neue Haas Grotesk Text Pro" w:hAnsi="Neue Haas Grotesk Text Pro"/>
          <w:sz w:val="18"/>
          <w:szCs w:val="18"/>
        </w:rPr>
        <w:t xml:space="preserve"> </w:t>
      </w:r>
      <w:r w:rsidR="000C6676">
        <w:rPr>
          <w:rFonts w:ascii="Neue Haas Grotesk Text Pro" w:hAnsi="Neue Haas Grotesk Text Pro"/>
          <w:sz w:val="18"/>
          <w:szCs w:val="18"/>
        </w:rPr>
        <w:t>Z</w:t>
      </w:r>
      <w:r w:rsidRPr="005A5B26">
        <w:rPr>
          <w:rFonts w:ascii="Neue Haas Grotesk Text Pro" w:hAnsi="Neue Haas Grotesk Text Pro"/>
          <w:sz w:val="18"/>
          <w:szCs w:val="18"/>
        </w:rPr>
        <w:t>aliczanych do Narodowego Zasobu Bibliotecznego</w:t>
      </w:r>
    </w:p>
  </w:footnote>
  <w:footnote w:id="5">
    <w:p w14:paraId="178C4C43" w14:textId="5EE12FC1" w:rsidR="00651A7A" w:rsidRPr="005A5B26" w:rsidRDefault="00651A7A" w:rsidP="00651A7A">
      <w:pPr>
        <w:pStyle w:val="Tekstprzypisudolnego"/>
        <w:jc w:val="both"/>
        <w:rPr>
          <w:rFonts w:ascii="Neue Haas Grotesk Text Pro" w:hAnsi="Neue Haas Grotesk Text Pro"/>
          <w:sz w:val="18"/>
          <w:szCs w:val="18"/>
        </w:rPr>
      </w:pPr>
      <w:r w:rsidRPr="005A5B26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5A5B26">
        <w:rPr>
          <w:rFonts w:ascii="Neue Haas Grotesk Text Pro" w:hAnsi="Neue Haas Grotesk Text Pro"/>
          <w:sz w:val="18"/>
          <w:szCs w:val="18"/>
        </w:rPr>
        <w:t xml:space="preserve"> </w:t>
      </w:r>
      <w:r w:rsidR="000C6676">
        <w:rPr>
          <w:rFonts w:ascii="Neue Haas Grotesk Text Pro" w:hAnsi="Neue Haas Grotesk Text Pro"/>
          <w:sz w:val="18"/>
          <w:szCs w:val="18"/>
        </w:rPr>
        <w:t>U</w:t>
      </w:r>
      <w:r w:rsidRPr="005A5B26">
        <w:rPr>
          <w:rFonts w:ascii="Neue Haas Grotesk Text Pro" w:hAnsi="Neue Haas Grotesk Text Pro"/>
          <w:sz w:val="18"/>
          <w:szCs w:val="18"/>
        </w:rPr>
        <w:t>względnionych w inwentarzu muzealnym</w:t>
      </w:r>
    </w:p>
  </w:footnote>
  <w:footnote w:id="6">
    <w:p w14:paraId="124A4EA8" w14:textId="46997549" w:rsidR="00B80B2A" w:rsidRPr="005A5B26" w:rsidRDefault="00B80B2A" w:rsidP="005A5B26">
      <w:pPr>
        <w:pStyle w:val="Tekstprzypisudolnego"/>
        <w:jc w:val="both"/>
        <w:rPr>
          <w:rFonts w:ascii="Neue Haas Grotesk Text Pro" w:hAnsi="Neue Haas Grotesk Text Pro"/>
        </w:rPr>
      </w:pPr>
      <w:r w:rsidRPr="005A5B26">
        <w:rPr>
          <w:rStyle w:val="Odwoanieprzypisudolnego"/>
          <w:rFonts w:ascii="Neue Haas Grotesk Text Pro" w:hAnsi="Neue Haas Grotesk Text Pro"/>
        </w:rPr>
        <w:footnoteRef/>
      </w:r>
      <w:r w:rsidRPr="005A5B26">
        <w:rPr>
          <w:rFonts w:ascii="Neue Haas Grotesk Text Pro" w:hAnsi="Neue Haas Grotesk Text Pro"/>
        </w:rPr>
        <w:t xml:space="preserve"> Tj. pracowników danej samorządowej instytucji kultury lub organizacji pozarządowej, która będzie odpowiedzialna z prowadzenia działalności kultural</w:t>
      </w:r>
      <w:r w:rsidR="000078A2" w:rsidRPr="005A5B26">
        <w:rPr>
          <w:rFonts w:ascii="Neue Haas Grotesk Text Pro" w:hAnsi="Neue Haas Grotesk Text Pro"/>
        </w:rPr>
        <w:t>nej</w:t>
      </w:r>
      <w:r w:rsidRPr="005A5B26">
        <w:rPr>
          <w:rFonts w:ascii="Neue Haas Grotesk Text Pro" w:hAnsi="Neue Haas Grotesk Text Pro"/>
        </w:rPr>
        <w:t xml:space="preserve"> w budynku będącym przedmiotem wniosku o dofinansowanie</w:t>
      </w:r>
      <w:r w:rsidR="006E0D14" w:rsidRPr="005A5B26">
        <w:rPr>
          <w:rFonts w:ascii="Neue Haas Grotesk Text Pro" w:hAnsi="Neue Haas Grotesk Text Pro"/>
        </w:rPr>
        <w:t>, wynikającej z realizacji projektu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9359" w14:textId="77777777" w:rsidR="005A5B26" w:rsidRPr="005A5B26" w:rsidRDefault="005A5B26" w:rsidP="005A5B2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bookmarkStart w:id="7" w:name="_Hlk234906907"/>
    <w:bookmarkStart w:id="8" w:name="_Hlk234906908"/>
    <w:bookmarkStart w:id="9" w:name="_Hlk234906909"/>
    <w:bookmarkStart w:id="10" w:name="_Hlk234906910"/>
    <w:r w:rsidRPr="005A5B26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anchor distT="0" distB="0" distL="114300" distR="114300" simplePos="0" relativeHeight="251660288" behindDoc="0" locked="0" layoutInCell="1" allowOverlap="1" wp14:anchorId="0E819454" wp14:editId="1C240993">
          <wp:simplePos x="0" y="0"/>
          <wp:positionH relativeFrom="margin">
            <wp:posOffset>7074535</wp:posOffset>
          </wp:positionH>
          <wp:positionV relativeFrom="topMargin">
            <wp:align>bottom</wp:align>
          </wp:positionV>
          <wp:extent cx="2367915" cy="72453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5B26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anchor distT="0" distB="0" distL="114300" distR="114300" simplePos="0" relativeHeight="251659264" behindDoc="0" locked="0" layoutInCell="1" allowOverlap="1" wp14:anchorId="2D900294" wp14:editId="08BFA7C2">
          <wp:simplePos x="0" y="0"/>
          <wp:positionH relativeFrom="margin">
            <wp:align>left</wp:align>
          </wp:positionH>
          <wp:positionV relativeFrom="page">
            <wp:posOffset>133350</wp:posOffset>
          </wp:positionV>
          <wp:extent cx="1542415" cy="640080"/>
          <wp:effectExtent l="0" t="0" r="635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7"/>
    <w:bookmarkEnd w:id="8"/>
    <w:bookmarkEnd w:id="9"/>
    <w:bookmarkEnd w:id="10"/>
  </w:p>
  <w:p w14:paraId="6428AC2D" w14:textId="4813CF26" w:rsidR="002D38AC" w:rsidRDefault="002D38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3F06"/>
    <w:multiLevelType w:val="hybridMultilevel"/>
    <w:tmpl w:val="151AF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1030B"/>
    <w:multiLevelType w:val="hybridMultilevel"/>
    <w:tmpl w:val="E6A29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3F5"/>
    <w:multiLevelType w:val="hybridMultilevel"/>
    <w:tmpl w:val="0D469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6294C"/>
    <w:multiLevelType w:val="hybridMultilevel"/>
    <w:tmpl w:val="10CE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65332"/>
    <w:multiLevelType w:val="hybridMultilevel"/>
    <w:tmpl w:val="E5520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C6601"/>
    <w:multiLevelType w:val="hybridMultilevel"/>
    <w:tmpl w:val="85906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75767"/>
    <w:multiLevelType w:val="hybridMultilevel"/>
    <w:tmpl w:val="C2081FF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F3D7B"/>
    <w:multiLevelType w:val="hybridMultilevel"/>
    <w:tmpl w:val="A2681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B429AC"/>
    <w:multiLevelType w:val="hybridMultilevel"/>
    <w:tmpl w:val="EC6C89C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4262C"/>
    <w:multiLevelType w:val="hybridMultilevel"/>
    <w:tmpl w:val="38906B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566C85"/>
    <w:multiLevelType w:val="hybridMultilevel"/>
    <w:tmpl w:val="ED067EF8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830F0A"/>
    <w:multiLevelType w:val="hybridMultilevel"/>
    <w:tmpl w:val="09AC5C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5003B4"/>
    <w:multiLevelType w:val="hybridMultilevel"/>
    <w:tmpl w:val="DF8471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C2D90"/>
    <w:multiLevelType w:val="hybridMultilevel"/>
    <w:tmpl w:val="4154C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65D6A"/>
    <w:multiLevelType w:val="multilevel"/>
    <w:tmpl w:val="3F0AE8F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202C0"/>
    <w:multiLevelType w:val="hybridMultilevel"/>
    <w:tmpl w:val="709C9D12"/>
    <w:lvl w:ilvl="0" w:tplc="C128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604B6"/>
    <w:multiLevelType w:val="hybridMultilevel"/>
    <w:tmpl w:val="BE2AEDB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EA3CA6"/>
    <w:multiLevelType w:val="hybridMultilevel"/>
    <w:tmpl w:val="B4942F4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9C1CD7"/>
    <w:multiLevelType w:val="hybridMultilevel"/>
    <w:tmpl w:val="CC86A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7079B5"/>
    <w:multiLevelType w:val="hybridMultilevel"/>
    <w:tmpl w:val="E90C1F8A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B27AFE"/>
    <w:multiLevelType w:val="hybridMultilevel"/>
    <w:tmpl w:val="B5B430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AB3C27"/>
    <w:multiLevelType w:val="hybridMultilevel"/>
    <w:tmpl w:val="CCB4CA6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941767">
    <w:abstractNumId w:val="15"/>
  </w:num>
  <w:num w:numId="2" w16cid:durableId="1200362116">
    <w:abstractNumId w:val="19"/>
  </w:num>
  <w:num w:numId="3" w16cid:durableId="1191918995">
    <w:abstractNumId w:val="17"/>
  </w:num>
  <w:num w:numId="4" w16cid:durableId="1692872482">
    <w:abstractNumId w:val="16"/>
  </w:num>
  <w:num w:numId="5" w16cid:durableId="1326199767">
    <w:abstractNumId w:val="8"/>
  </w:num>
  <w:num w:numId="6" w16cid:durableId="317152626">
    <w:abstractNumId w:val="14"/>
  </w:num>
  <w:num w:numId="7" w16cid:durableId="271473088">
    <w:abstractNumId w:val="6"/>
  </w:num>
  <w:num w:numId="8" w16cid:durableId="1393576279">
    <w:abstractNumId w:val="21"/>
  </w:num>
  <w:num w:numId="9" w16cid:durableId="1966232013">
    <w:abstractNumId w:val="13"/>
  </w:num>
  <w:num w:numId="10" w16cid:durableId="1161234793">
    <w:abstractNumId w:val="10"/>
  </w:num>
  <w:num w:numId="11" w16cid:durableId="470248774">
    <w:abstractNumId w:val="18"/>
  </w:num>
  <w:num w:numId="12" w16cid:durableId="720634394">
    <w:abstractNumId w:val="20"/>
  </w:num>
  <w:num w:numId="13" w16cid:durableId="1062875969">
    <w:abstractNumId w:val="2"/>
  </w:num>
  <w:num w:numId="14" w16cid:durableId="1301499228">
    <w:abstractNumId w:val="1"/>
  </w:num>
  <w:num w:numId="15" w16cid:durableId="1281304608">
    <w:abstractNumId w:val="0"/>
  </w:num>
  <w:num w:numId="16" w16cid:durableId="1297446109">
    <w:abstractNumId w:val="4"/>
  </w:num>
  <w:num w:numId="17" w16cid:durableId="728579392">
    <w:abstractNumId w:val="11"/>
  </w:num>
  <w:num w:numId="18" w16cid:durableId="1989432195">
    <w:abstractNumId w:val="7"/>
  </w:num>
  <w:num w:numId="19" w16cid:durableId="339084962">
    <w:abstractNumId w:val="3"/>
  </w:num>
  <w:num w:numId="20" w16cid:durableId="875966751">
    <w:abstractNumId w:val="9"/>
  </w:num>
  <w:num w:numId="21" w16cid:durableId="91782350">
    <w:abstractNumId w:val="5"/>
  </w:num>
  <w:num w:numId="22" w16cid:durableId="9976574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3A"/>
    <w:rsid w:val="000078A2"/>
    <w:rsid w:val="00016C60"/>
    <w:rsid w:val="000177F8"/>
    <w:rsid w:val="00017A0E"/>
    <w:rsid w:val="00020F4F"/>
    <w:rsid w:val="00021DE4"/>
    <w:rsid w:val="00032357"/>
    <w:rsid w:val="00042618"/>
    <w:rsid w:val="00046EDE"/>
    <w:rsid w:val="0004776E"/>
    <w:rsid w:val="00054F84"/>
    <w:rsid w:val="000642D9"/>
    <w:rsid w:val="00071A21"/>
    <w:rsid w:val="0007748B"/>
    <w:rsid w:val="00084B69"/>
    <w:rsid w:val="00095335"/>
    <w:rsid w:val="000966DD"/>
    <w:rsid w:val="000A358F"/>
    <w:rsid w:val="000B693A"/>
    <w:rsid w:val="000B77B5"/>
    <w:rsid w:val="000C14C9"/>
    <w:rsid w:val="000C328C"/>
    <w:rsid w:val="000C6676"/>
    <w:rsid w:val="000D0855"/>
    <w:rsid w:val="000D6822"/>
    <w:rsid w:val="000E146F"/>
    <w:rsid w:val="000F6742"/>
    <w:rsid w:val="000F7626"/>
    <w:rsid w:val="0010390F"/>
    <w:rsid w:val="00120896"/>
    <w:rsid w:val="0012435F"/>
    <w:rsid w:val="001271D3"/>
    <w:rsid w:val="00136D25"/>
    <w:rsid w:val="00144E52"/>
    <w:rsid w:val="00146A7B"/>
    <w:rsid w:val="00151592"/>
    <w:rsid w:val="00154A3B"/>
    <w:rsid w:val="001569E5"/>
    <w:rsid w:val="001635E9"/>
    <w:rsid w:val="001640D4"/>
    <w:rsid w:val="001663B6"/>
    <w:rsid w:val="0016683B"/>
    <w:rsid w:val="00177BC6"/>
    <w:rsid w:val="00177BE7"/>
    <w:rsid w:val="00180436"/>
    <w:rsid w:val="00180C4A"/>
    <w:rsid w:val="001814AD"/>
    <w:rsid w:val="001A22B9"/>
    <w:rsid w:val="001B11D1"/>
    <w:rsid w:val="001B4C54"/>
    <w:rsid w:val="001C74FC"/>
    <w:rsid w:val="001D0393"/>
    <w:rsid w:val="001D0E6A"/>
    <w:rsid w:val="001D67F7"/>
    <w:rsid w:val="001E0773"/>
    <w:rsid w:val="001F4C88"/>
    <w:rsid w:val="001F70FB"/>
    <w:rsid w:val="001F770E"/>
    <w:rsid w:val="0020049E"/>
    <w:rsid w:val="00202C75"/>
    <w:rsid w:val="00211DC9"/>
    <w:rsid w:val="00225AE4"/>
    <w:rsid w:val="0023399A"/>
    <w:rsid w:val="00235705"/>
    <w:rsid w:val="00237998"/>
    <w:rsid w:val="002451B2"/>
    <w:rsid w:val="002602C7"/>
    <w:rsid w:val="002625C9"/>
    <w:rsid w:val="002705B6"/>
    <w:rsid w:val="00276AD1"/>
    <w:rsid w:val="00284E73"/>
    <w:rsid w:val="00287CFC"/>
    <w:rsid w:val="002A7D9D"/>
    <w:rsid w:val="002B03D2"/>
    <w:rsid w:val="002D2E80"/>
    <w:rsid w:val="002D3247"/>
    <w:rsid w:val="002D38AC"/>
    <w:rsid w:val="002D5A60"/>
    <w:rsid w:val="002E0D26"/>
    <w:rsid w:val="002F5AB4"/>
    <w:rsid w:val="00300476"/>
    <w:rsid w:val="00303E4D"/>
    <w:rsid w:val="0030593C"/>
    <w:rsid w:val="00306515"/>
    <w:rsid w:val="003164C8"/>
    <w:rsid w:val="00317DF6"/>
    <w:rsid w:val="003325EF"/>
    <w:rsid w:val="00337F58"/>
    <w:rsid w:val="00344F06"/>
    <w:rsid w:val="00347931"/>
    <w:rsid w:val="00347DDB"/>
    <w:rsid w:val="00352F07"/>
    <w:rsid w:val="003574BD"/>
    <w:rsid w:val="003628AD"/>
    <w:rsid w:val="00377872"/>
    <w:rsid w:val="00381BDF"/>
    <w:rsid w:val="00384785"/>
    <w:rsid w:val="003A322C"/>
    <w:rsid w:val="003A4191"/>
    <w:rsid w:val="003B0552"/>
    <w:rsid w:val="003B2C19"/>
    <w:rsid w:val="003B31A9"/>
    <w:rsid w:val="003B3B1D"/>
    <w:rsid w:val="003B435B"/>
    <w:rsid w:val="003D08D6"/>
    <w:rsid w:val="003D491E"/>
    <w:rsid w:val="003E2E7A"/>
    <w:rsid w:val="003E61F0"/>
    <w:rsid w:val="003F0B88"/>
    <w:rsid w:val="003F755E"/>
    <w:rsid w:val="00404115"/>
    <w:rsid w:val="00414655"/>
    <w:rsid w:val="00435564"/>
    <w:rsid w:val="0044039D"/>
    <w:rsid w:val="00455880"/>
    <w:rsid w:val="00456C2B"/>
    <w:rsid w:val="00456E03"/>
    <w:rsid w:val="0046059C"/>
    <w:rsid w:val="00460F12"/>
    <w:rsid w:val="004632D2"/>
    <w:rsid w:val="0046528B"/>
    <w:rsid w:val="00484BF8"/>
    <w:rsid w:val="00494E29"/>
    <w:rsid w:val="00496ADB"/>
    <w:rsid w:val="00497499"/>
    <w:rsid w:val="004A2361"/>
    <w:rsid w:val="004B4BB5"/>
    <w:rsid w:val="004B542E"/>
    <w:rsid w:val="004D3127"/>
    <w:rsid w:val="004D4B73"/>
    <w:rsid w:val="004E6D77"/>
    <w:rsid w:val="004F04D4"/>
    <w:rsid w:val="00520360"/>
    <w:rsid w:val="005210E7"/>
    <w:rsid w:val="0052299A"/>
    <w:rsid w:val="00526A1C"/>
    <w:rsid w:val="00526FA1"/>
    <w:rsid w:val="005339DF"/>
    <w:rsid w:val="00535863"/>
    <w:rsid w:val="00535E95"/>
    <w:rsid w:val="00537DF6"/>
    <w:rsid w:val="0055286C"/>
    <w:rsid w:val="00562F86"/>
    <w:rsid w:val="005674DF"/>
    <w:rsid w:val="00581B82"/>
    <w:rsid w:val="0058356C"/>
    <w:rsid w:val="00584AA7"/>
    <w:rsid w:val="00591A1E"/>
    <w:rsid w:val="005A081F"/>
    <w:rsid w:val="005A322E"/>
    <w:rsid w:val="005A5B26"/>
    <w:rsid w:val="005B6C3E"/>
    <w:rsid w:val="005C0CD7"/>
    <w:rsid w:val="005D1122"/>
    <w:rsid w:val="005D1CFF"/>
    <w:rsid w:val="005E1FF4"/>
    <w:rsid w:val="005E7487"/>
    <w:rsid w:val="005F1997"/>
    <w:rsid w:val="005F4180"/>
    <w:rsid w:val="00607DAF"/>
    <w:rsid w:val="00610AF2"/>
    <w:rsid w:val="00613245"/>
    <w:rsid w:val="0062026F"/>
    <w:rsid w:val="00632EEC"/>
    <w:rsid w:val="00640431"/>
    <w:rsid w:val="006414CE"/>
    <w:rsid w:val="00651A7A"/>
    <w:rsid w:val="00652ECF"/>
    <w:rsid w:val="006534F0"/>
    <w:rsid w:val="00655A03"/>
    <w:rsid w:val="00655A06"/>
    <w:rsid w:val="00660CBE"/>
    <w:rsid w:val="00662062"/>
    <w:rsid w:val="00666825"/>
    <w:rsid w:val="006728F0"/>
    <w:rsid w:val="0067317D"/>
    <w:rsid w:val="00673FE6"/>
    <w:rsid w:val="00685050"/>
    <w:rsid w:val="00686500"/>
    <w:rsid w:val="00687FC0"/>
    <w:rsid w:val="006978D7"/>
    <w:rsid w:val="006C3944"/>
    <w:rsid w:val="006C7823"/>
    <w:rsid w:val="006E0D14"/>
    <w:rsid w:val="006E1F48"/>
    <w:rsid w:val="006E7F90"/>
    <w:rsid w:val="006F2036"/>
    <w:rsid w:val="006F3122"/>
    <w:rsid w:val="00705D18"/>
    <w:rsid w:val="007130C4"/>
    <w:rsid w:val="00713457"/>
    <w:rsid w:val="0071425E"/>
    <w:rsid w:val="0071490A"/>
    <w:rsid w:val="00742C7F"/>
    <w:rsid w:val="007570B1"/>
    <w:rsid w:val="00766E16"/>
    <w:rsid w:val="00767077"/>
    <w:rsid w:val="00770DB6"/>
    <w:rsid w:val="0077574F"/>
    <w:rsid w:val="00782EE7"/>
    <w:rsid w:val="00784823"/>
    <w:rsid w:val="0078679E"/>
    <w:rsid w:val="007935BB"/>
    <w:rsid w:val="007B382D"/>
    <w:rsid w:val="007C21CB"/>
    <w:rsid w:val="007C62CC"/>
    <w:rsid w:val="007E2F29"/>
    <w:rsid w:val="007E3E44"/>
    <w:rsid w:val="007E45DB"/>
    <w:rsid w:val="0080150F"/>
    <w:rsid w:val="00812464"/>
    <w:rsid w:val="00830E99"/>
    <w:rsid w:val="00836677"/>
    <w:rsid w:val="008443A9"/>
    <w:rsid w:val="008522A0"/>
    <w:rsid w:val="008675F4"/>
    <w:rsid w:val="00876F8A"/>
    <w:rsid w:val="0088019A"/>
    <w:rsid w:val="00882CB5"/>
    <w:rsid w:val="00883C97"/>
    <w:rsid w:val="00887885"/>
    <w:rsid w:val="00894BEE"/>
    <w:rsid w:val="00895297"/>
    <w:rsid w:val="00896273"/>
    <w:rsid w:val="008A3B76"/>
    <w:rsid w:val="008A640E"/>
    <w:rsid w:val="008B111C"/>
    <w:rsid w:val="008C1ACE"/>
    <w:rsid w:val="008C262E"/>
    <w:rsid w:val="008C4C88"/>
    <w:rsid w:val="008D2CC0"/>
    <w:rsid w:val="008D37B8"/>
    <w:rsid w:val="008D4158"/>
    <w:rsid w:val="008D51AE"/>
    <w:rsid w:val="008D76CD"/>
    <w:rsid w:val="008E665B"/>
    <w:rsid w:val="008F4EB5"/>
    <w:rsid w:val="00900E72"/>
    <w:rsid w:val="00901485"/>
    <w:rsid w:val="00906FF4"/>
    <w:rsid w:val="0091060E"/>
    <w:rsid w:val="009214FF"/>
    <w:rsid w:val="0093344B"/>
    <w:rsid w:val="00934823"/>
    <w:rsid w:val="00937947"/>
    <w:rsid w:val="009416FD"/>
    <w:rsid w:val="00945974"/>
    <w:rsid w:val="00961265"/>
    <w:rsid w:val="0096748B"/>
    <w:rsid w:val="00971D4C"/>
    <w:rsid w:val="0097564F"/>
    <w:rsid w:val="0098516C"/>
    <w:rsid w:val="00985FF7"/>
    <w:rsid w:val="00992522"/>
    <w:rsid w:val="00996632"/>
    <w:rsid w:val="009B14A0"/>
    <w:rsid w:val="009B14DD"/>
    <w:rsid w:val="009B1718"/>
    <w:rsid w:val="009B28E9"/>
    <w:rsid w:val="009C143B"/>
    <w:rsid w:val="009C7E5B"/>
    <w:rsid w:val="009D1B5C"/>
    <w:rsid w:val="009D570D"/>
    <w:rsid w:val="009E1A86"/>
    <w:rsid w:val="009E37CB"/>
    <w:rsid w:val="009E47B5"/>
    <w:rsid w:val="009E4936"/>
    <w:rsid w:val="009F6D26"/>
    <w:rsid w:val="00A03255"/>
    <w:rsid w:val="00A0401B"/>
    <w:rsid w:val="00A0487D"/>
    <w:rsid w:val="00A119AA"/>
    <w:rsid w:val="00A13694"/>
    <w:rsid w:val="00A230AB"/>
    <w:rsid w:val="00A23E8E"/>
    <w:rsid w:val="00A24A8A"/>
    <w:rsid w:val="00A26C54"/>
    <w:rsid w:val="00A347EA"/>
    <w:rsid w:val="00A46D18"/>
    <w:rsid w:val="00A54504"/>
    <w:rsid w:val="00A54724"/>
    <w:rsid w:val="00A674F7"/>
    <w:rsid w:val="00A73A79"/>
    <w:rsid w:val="00A87C30"/>
    <w:rsid w:val="00A90213"/>
    <w:rsid w:val="00A91F36"/>
    <w:rsid w:val="00A93609"/>
    <w:rsid w:val="00AC075E"/>
    <w:rsid w:val="00AC4D42"/>
    <w:rsid w:val="00AC4D43"/>
    <w:rsid w:val="00AC5F75"/>
    <w:rsid w:val="00AD1D29"/>
    <w:rsid w:val="00AE19C3"/>
    <w:rsid w:val="00AE7B50"/>
    <w:rsid w:val="00B02F0D"/>
    <w:rsid w:val="00B03057"/>
    <w:rsid w:val="00B0369D"/>
    <w:rsid w:val="00B20136"/>
    <w:rsid w:val="00B21DCB"/>
    <w:rsid w:val="00B34E59"/>
    <w:rsid w:val="00B35E9B"/>
    <w:rsid w:val="00B429C9"/>
    <w:rsid w:val="00B45F6D"/>
    <w:rsid w:val="00B51977"/>
    <w:rsid w:val="00B552BD"/>
    <w:rsid w:val="00B56816"/>
    <w:rsid w:val="00B63EA0"/>
    <w:rsid w:val="00B75DE7"/>
    <w:rsid w:val="00B76305"/>
    <w:rsid w:val="00B80B2A"/>
    <w:rsid w:val="00B93252"/>
    <w:rsid w:val="00BA6ED5"/>
    <w:rsid w:val="00BB114F"/>
    <w:rsid w:val="00BB350E"/>
    <w:rsid w:val="00BB4B3B"/>
    <w:rsid w:val="00BD0B16"/>
    <w:rsid w:val="00BD292A"/>
    <w:rsid w:val="00BD47B6"/>
    <w:rsid w:val="00BD6A9A"/>
    <w:rsid w:val="00BE7516"/>
    <w:rsid w:val="00BF0305"/>
    <w:rsid w:val="00BF3241"/>
    <w:rsid w:val="00BF57A5"/>
    <w:rsid w:val="00C0082A"/>
    <w:rsid w:val="00C0668A"/>
    <w:rsid w:val="00C10D9E"/>
    <w:rsid w:val="00C14CCE"/>
    <w:rsid w:val="00C22AF2"/>
    <w:rsid w:val="00C24F74"/>
    <w:rsid w:val="00C25102"/>
    <w:rsid w:val="00C2565A"/>
    <w:rsid w:val="00C300A6"/>
    <w:rsid w:val="00C31505"/>
    <w:rsid w:val="00C42C27"/>
    <w:rsid w:val="00C43C99"/>
    <w:rsid w:val="00C471A0"/>
    <w:rsid w:val="00C5258D"/>
    <w:rsid w:val="00C73FE6"/>
    <w:rsid w:val="00C805CD"/>
    <w:rsid w:val="00C84A5A"/>
    <w:rsid w:val="00C92BAC"/>
    <w:rsid w:val="00C963AB"/>
    <w:rsid w:val="00CA4CD4"/>
    <w:rsid w:val="00CB5196"/>
    <w:rsid w:val="00CC42AC"/>
    <w:rsid w:val="00CD29C7"/>
    <w:rsid w:val="00CD7331"/>
    <w:rsid w:val="00CE5EA8"/>
    <w:rsid w:val="00CE76F0"/>
    <w:rsid w:val="00D00E22"/>
    <w:rsid w:val="00D02F4C"/>
    <w:rsid w:val="00D2334A"/>
    <w:rsid w:val="00D30053"/>
    <w:rsid w:val="00D3656F"/>
    <w:rsid w:val="00D40403"/>
    <w:rsid w:val="00D4081C"/>
    <w:rsid w:val="00D41965"/>
    <w:rsid w:val="00D4203D"/>
    <w:rsid w:val="00D47252"/>
    <w:rsid w:val="00D47A71"/>
    <w:rsid w:val="00D51BE2"/>
    <w:rsid w:val="00D54641"/>
    <w:rsid w:val="00D553F6"/>
    <w:rsid w:val="00D55C53"/>
    <w:rsid w:val="00D56987"/>
    <w:rsid w:val="00D5758B"/>
    <w:rsid w:val="00D57EDD"/>
    <w:rsid w:val="00D612A5"/>
    <w:rsid w:val="00D61C5B"/>
    <w:rsid w:val="00D62A09"/>
    <w:rsid w:val="00D759C0"/>
    <w:rsid w:val="00D768E7"/>
    <w:rsid w:val="00D80A1F"/>
    <w:rsid w:val="00D814AC"/>
    <w:rsid w:val="00DA0AFF"/>
    <w:rsid w:val="00DB0122"/>
    <w:rsid w:val="00DB1A0D"/>
    <w:rsid w:val="00DB3CDA"/>
    <w:rsid w:val="00DB6DEF"/>
    <w:rsid w:val="00DB7D2D"/>
    <w:rsid w:val="00DC2503"/>
    <w:rsid w:val="00DD13C2"/>
    <w:rsid w:val="00DD2CBE"/>
    <w:rsid w:val="00DD316D"/>
    <w:rsid w:val="00DE75A0"/>
    <w:rsid w:val="00DF33EB"/>
    <w:rsid w:val="00E05026"/>
    <w:rsid w:val="00E17237"/>
    <w:rsid w:val="00E240CF"/>
    <w:rsid w:val="00E26CDB"/>
    <w:rsid w:val="00E402BE"/>
    <w:rsid w:val="00E51861"/>
    <w:rsid w:val="00E679A9"/>
    <w:rsid w:val="00E75A81"/>
    <w:rsid w:val="00E76F01"/>
    <w:rsid w:val="00E834C7"/>
    <w:rsid w:val="00E9147A"/>
    <w:rsid w:val="00E930F5"/>
    <w:rsid w:val="00E95C03"/>
    <w:rsid w:val="00EB68AE"/>
    <w:rsid w:val="00ED1FBA"/>
    <w:rsid w:val="00ED25FC"/>
    <w:rsid w:val="00EE263C"/>
    <w:rsid w:val="00EE7D21"/>
    <w:rsid w:val="00EF35C5"/>
    <w:rsid w:val="00EF75A9"/>
    <w:rsid w:val="00F02BBB"/>
    <w:rsid w:val="00F14DE6"/>
    <w:rsid w:val="00F21575"/>
    <w:rsid w:val="00F330B7"/>
    <w:rsid w:val="00F3476A"/>
    <w:rsid w:val="00F34886"/>
    <w:rsid w:val="00F36169"/>
    <w:rsid w:val="00F40C00"/>
    <w:rsid w:val="00F422ED"/>
    <w:rsid w:val="00F4282B"/>
    <w:rsid w:val="00F42949"/>
    <w:rsid w:val="00F53E07"/>
    <w:rsid w:val="00F545EB"/>
    <w:rsid w:val="00F61B3B"/>
    <w:rsid w:val="00F81C11"/>
    <w:rsid w:val="00F845B7"/>
    <w:rsid w:val="00FA2094"/>
    <w:rsid w:val="00FB04BA"/>
    <w:rsid w:val="00FB25A1"/>
    <w:rsid w:val="00FB70E8"/>
    <w:rsid w:val="00FC0CBF"/>
    <w:rsid w:val="00FC56AB"/>
    <w:rsid w:val="00FD7EA7"/>
    <w:rsid w:val="00FE2C93"/>
    <w:rsid w:val="00FF05DE"/>
    <w:rsid w:val="00FF262B"/>
    <w:rsid w:val="00FF3B76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634D07"/>
  <w15:chartTrackingRefBased/>
  <w15:docId w15:val="{7C5BA2A0-0FBD-4CA5-ADB4-2C8EC36B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9D"/>
  </w:style>
  <w:style w:type="paragraph" w:styleId="Nagwek1">
    <w:name w:val="heading 1"/>
    <w:basedOn w:val="Normalny"/>
    <w:next w:val="Normalny"/>
    <w:link w:val="Nagwek1Znak"/>
    <w:uiPriority w:val="9"/>
    <w:qFormat/>
    <w:rsid w:val="000B6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9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9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6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9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9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9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B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3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37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7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7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C143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2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F0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9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9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94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1A0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1A0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2299A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1A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1A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1A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3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8AC"/>
  </w:style>
  <w:style w:type="paragraph" w:styleId="Stopka">
    <w:name w:val="footer"/>
    <w:basedOn w:val="Normalny"/>
    <w:link w:val="StopkaZnak"/>
    <w:uiPriority w:val="99"/>
    <w:unhideWhenUsed/>
    <w:rsid w:val="002D3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7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9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1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7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0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6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3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52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22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65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88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9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4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1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19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4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03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06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rajowa-strategia-rozwoju-regionalne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26D6-D17D-44DD-94E1-6820C433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3349</Words>
  <Characters>20099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Korcz</dc:creator>
  <cp:keywords/>
  <dc:description/>
  <cp:lastModifiedBy>Monika Krzyżanowska-Piróg</cp:lastModifiedBy>
  <cp:revision>16</cp:revision>
  <cp:lastPrinted>2026-06-15T14:41:00Z</cp:lastPrinted>
  <dcterms:created xsi:type="dcterms:W3CDTF">2026-06-28T21:37:00Z</dcterms:created>
  <dcterms:modified xsi:type="dcterms:W3CDTF">2026-07-14T10:08:00Z</dcterms:modified>
</cp:coreProperties>
</file>