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BB875" w14:textId="77777777" w:rsidR="006E19A6" w:rsidRDefault="006E19A6" w:rsidP="006E19A6">
      <w:pPr>
        <w:tabs>
          <w:tab w:val="left" w:pos="318"/>
        </w:tabs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730E9035" w14:textId="655FDF05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  <w:bCs/>
        </w:rPr>
        <w:t>Wytyczne dotyczące partnerstw projektowych w ramach Działania 1 „Rewitalizacja i zrównoważone zarządzanie dziedzictwem kulturowym z aktywnym udziałem społeczności lokalnej” Programu „Kultura” Mechanizmu Finansowego Europejskiego Obszaru Gospodarczego 2021-2028</w:t>
      </w:r>
    </w:p>
    <w:p w14:paraId="5DCF970C" w14:textId="77777777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</w:p>
    <w:p w14:paraId="7145220F" w14:textId="7DF56D5D" w:rsidR="006E19A6" w:rsidRDefault="006E19A6" w:rsidP="00C15D28">
      <w:pPr>
        <w:pStyle w:val="Akapitzlist"/>
        <w:numPr>
          <w:ilvl w:val="0"/>
          <w:numId w:val="3"/>
        </w:numPr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  <w:bCs/>
        </w:rPr>
        <w:t xml:space="preserve">Status </w:t>
      </w:r>
      <w:r w:rsidRPr="00D40FDB">
        <w:rPr>
          <w:rFonts w:ascii="Neue Haas Grotesk Text Pro" w:hAnsi="Neue Haas Grotesk Text Pro" w:cstheme="minorHAnsi"/>
          <w:b/>
        </w:rPr>
        <w:t>prawny</w:t>
      </w:r>
      <w:r w:rsidRPr="00D40FDB">
        <w:rPr>
          <w:rFonts w:ascii="Neue Haas Grotesk Text Pro" w:hAnsi="Neue Haas Grotesk Text Pro" w:cstheme="minorHAnsi"/>
          <w:b/>
          <w:bCs/>
        </w:rPr>
        <w:t xml:space="preserve"> partnerstwa</w:t>
      </w:r>
    </w:p>
    <w:p w14:paraId="3AE3179D" w14:textId="77777777" w:rsidR="00D40FDB" w:rsidRPr="00D40FDB" w:rsidRDefault="00D40FDB" w:rsidP="00D40FDB">
      <w:pPr>
        <w:pStyle w:val="Akapitzlist"/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</w:p>
    <w:p w14:paraId="04388CEB" w14:textId="1F985681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Współpraca partnerska w ramach </w:t>
      </w:r>
      <w:r w:rsidR="00B90273" w:rsidRPr="00D40FDB">
        <w:rPr>
          <w:rFonts w:ascii="Neue Haas Grotesk Text Pro" w:hAnsi="Neue Haas Grotesk Text Pro" w:cstheme="minorHAnsi"/>
        </w:rPr>
        <w:t>Działania</w:t>
      </w:r>
      <w:r w:rsidRPr="00D40FDB">
        <w:rPr>
          <w:rFonts w:ascii="Neue Haas Grotesk Text Pro" w:hAnsi="Neue Haas Grotesk Text Pro" w:cstheme="minorHAnsi"/>
        </w:rPr>
        <w:t xml:space="preserve"> 1 „</w:t>
      </w:r>
      <w:r w:rsidR="00B90273" w:rsidRPr="00D40FDB">
        <w:rPr>
          <w:rFonts w:ascii="Neue Haas Grotesk Text Pro" w:hAnsi="Neue Haas Grotesk Text Pro" w:cstheme="minorHAnsi"/>
        </w:rPr>
        <w:t>Rewitalizacja i zrównoważone zarządzanie dziedzictwem kulturowym z aktywnym udziałem społeczności lokalnej</w:t>
      </w:r>
      <w:r w:rsidRPr="00D40FDB">
        <w:rPr>
          <w:rFonts w:ascii="Neue Haas Grotesk Text Pro" w:hAnsi="Neue Haas Grotesk Text Pro" w:cstheme="minorHAnsi"/>
        </w:rPr>
        <w:t>” Programu „Kultura” podlega zróżnicowanym wymogom w zależności od kraju pochodzenia partnera:</w:t>
      </w:r>
    </w:p>
    <w:p w14:paraId="0882C367" w14:textId="77777777" w:rsidR="006E19A6" w:rsidRPr="00D40FDB" w:rsidRDefault="006E19A6" w:rsidP="00C15D28">
      <w:pPr>
        <w:numPr>
          <w:ilvl w:val="0"/>
          <w:numId w:val="1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  <w:b/>
          <w:bCs/>
        </w:rPr>
        <w:t>Partnerstwo z podmiotami z Rzeczypospolitej Polskiej</w:t>
      </w:r>
      <w:r w:rsidRPr="00D40FDB">
        <w:rPr>
          <w:rFonts w:ascii="Neue Haas Grotesk Text Pro" w:hAnsi="Neue Haas Grotesk Text Pro" w:cstheme="minorHAnsi"/>
        </w:rPr>
        <w:t xml:space="preserve"> – ustanowienie partnerstwa z co najmniej jednym podmiotem mającym siedzibę w Polsce jest </w:t>
      </w:r>
      <w:r w:rsidRPr="00D40FDB">
        <w:rPr>
          <w:rFonts w:ascii="Neue Haas Grotesk Text Pro" w:hAnsi="Neue Haas Grotesk Text Pro" w:cstheme="minorHAnsi"/>
          <w:b/>
          <w:bCs/>
        </w:rPr>
        <w:t>obowiązkowe</w:t>
      </w:r>
      <w:r w:rsidRPr="00D40FDB">
        <w:rPr>
          <w:rFonts w:ascii="Neue Haas Grotesk Text Pro" w:hAnsi="Neue Haas Grotesk Text Pro" w:cstheme="minorHAnsi"/>
        </w:rPr>
        <w:t>. Wnioski o dofinansowanie projektu, które nie wykazują udziału polskiego Partnera, zostaną odrzucone na etapie oceny formalnej.</w:t>
      </w:r>
    </w:p>
    <w:p w14:paraId="1B8F0A75" w14:textId="1968390D" w:rsidR="006E19A6" w:rsidRPr="00D40FDB" w:rsidRDefault="006E19A6" w:rsidP="00C15D28">
      <w:pPr>
        <w:numPr>
          <w:ilvl w:val="0"/>
          <w:numId w:val="1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  <w:b/>
          <w:bCs/>
        </w:rPr>
        <w:t>Partnerstwo z podmiotami z Państw-Darczyńców</w:t>
      </w:r>
      <w:r w:rsidRPr="00D40FDB">
        <w:rPr>
          <w:rFonts w:ascii="Neue Haas Grotesk Text Pro" w:hAnsi="Neue Haas Grotesk Text Pro" w:cstheme="minorHAnsi"/>
        </w:rPr>
        <w:t xml:space="preserve"> </w:t>
      </w:r>
      <w:r w:rsidR="0071219F" w:rsidRPr="00D40FDB">
        <w:rPr>
          <w:rFonts w:ascii="Neue Haas Grotesk Text Pro" w:hAnsi="Neue Haas Grotesk Text Pro" w:cstheme="minorHAnsi"/>
        </w:rPr>
        <w:t xml:space="preserve">(Islandia, Liechtenstein, Norwegia) </w:t>
      </w:r>
      <w:r w:rsidRPr="00D40FDB">
        <w:rPr>
          <w:rFonts w:ascii="Neue Haas Grotesk Text Pro" w:hAnsi="Neue Haas Grotesk Text Pro" w:cstheme="minorHAnsi"/>
        </w:rPr>
        <w:t xml:space="preserve">– współpraca z podmiotami z Państw-Darczyńców </w:t>
      </w:r>
      <w:r w:rsidRPr="00D40FDB">
        <w:rPr>
          <w:rFonts w:ascii="Neue Haas Grotesk Text Pro" w:hAnsi="Neue Haas Grotesk Text Pro" w:cstheme="minorHAnsi"/>
          <w:b/>
          <w:bCs/>
        </w:rPr>
        <w:t>nie jest obowiązkowa</w:t>
      </w:r>
      <w:r w:rsidRPr="00D40FDB">
        <w:rPr>
          <w:rFonts w:ascii="Neue Haas Grotesk Text Pro" w:hAnsi="Neue Haas Grotesk Text Pro" w:cstheme="minorHAnsi"/>
        </w:rPr>
        <w:t>.</w:t>
      </w:r>
    </w:p>
    <w:p w14:paraId="5990DB48" w14:textId="77777777" w:rsidR="006E19A6" w:rsidRPr="00D40FDB" w:rsidRDefault="006E19A6" w:rsidP="00C15D28">
      <w:pPr>
        <w:numPr>
          <w:ilvl w:val="0"/>
          <w:numId w:val="1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  <w:b/>
          <w:bCs/>
        </w:rPr>
        <w:t>Partnerstwo z podmiotami z innych Państw-Beneficjentów lub Ukrainy</w:t>
      </w:r>
      <w:r w:rsidRPr="00D40FDB">
        <w:rPr>
          <w:rFonts w:ascii="Neue Haas Grotesk Text Pro" w:hAnsi="Neue Haas Grotesk Text Pro" w:cstheme="minorHAnsi"/>
        </w:rPr>
        <w:t xml:space="preserve"> – współpraca z podmiotami z innych Państw-Beneficjentów MF EOG oraz z Ukrainy </w:t>
      </w:r>
      <w:r w:rsidRPr="00D40FDB">
        <w:rPr>
          <w:rFonts w:ascii="Neue Haas Grotesk Text Pro" w:hAnsi="Neue Haas Grotesk Text Pro" w:cstheme="minorHAnsi"/>
          <w:b/>
          <w:bCs/>
        </w:rPr>
        <w:t>nie jest obowiązkowa</w:t>
      </w:r>
      <w:r w:rsidRPr="00D40FDB">
        <w:rPr>
          <w:rFonts w:ascii="Neue Haas Grotesk Text Pro" w:hAnsi="Neue Haas Grotesk Text Pro" w:cstheme="minorHAnsi"/>
        </w:rPr>
        <w:t>.</w:t>
      </w:r>
    </w:p>
    <w:p w14:paraId="5AA6D514" w14:textId="77777777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</w:p>
    <w:p w14:paraId="0C75F51B" w14:textId="29C51DE2" w:rsidR="006E19A6" w:rsidRDefault="006E19A6" w:rsidP="00C15D28">
      <w:pPr>
        <w:pStyle w:val="Akapitzlist"/>
        <w:numPr>
          <w:ilvl w:val="0"/>
          <w:numId w:val="3"/>
        </w:numPr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</w:rPr>
        <w:t>Katalog</w:t>
      </w:r>
      <w:r w:rsidRPr="00D40FDB">
        <w:rPr>
          <w:rFonts w:ascii="Neue Haas Grotesk Text Pro" w:hAnsi="Neue Haas Grotesk Text Pro" w:cstheme="minorHAnsi"/>
          <w:b/>
          <w:bCs/>
        </w:rPr>
        <w:t xml:space="preserve"> kwalifikowalnych partnerów</w:t>
      </w:r>
    </w:p>
    <w:p w14:paraId="6AE1D290" w14:textId="77777777" w:rsidR="00D40FDB" w:rsidRPr="00D40FDB" w:rsidRDefault="00D40FDB" w:rsidP="00D40FDB">
      <w:pPr>
        <w:pStyle w:val="Akapitzlist"/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</w:p>
    <w:p w14:paraId="1FD341E3" w14:textId="77777777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Kwalifikowalni partnerzy posiadający status osoby prawnej w Polsce, jednym z pozostałych Państw-Beneficjentów funduszy EOG lub na Ukrainie:</w:t>
      </w:r>
    </w:p>
    <w:p w14:paraId="06936235" w14:textId="77777777" w:rsidR="006E19A6" w:rsidRPr="00D40FDB" w:rsidRDefault="006E19A6" w:rsidP="00C15D28">
      <w:pPr>
        <w:numPr>
          <w:ilvl w:val="0"/>
          <w:numId w:val="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Państwowe i współprowadzone instytucje kultury;</w:t>
      </w:r>
    </w:p>
    <w:p w14:paraId="5F2B3C55" w14:textId="0A8C75A6" w:rsidR="006E19A6" w:rsidRPr="00D40FDB" w:rsidRDefault="006E19A6" w:rsidP="00C15D28">
      <w:pPr>
        <w:numPr>
          <w:ilvl w:val="0"/>
          <w:numId w:val="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Jednostki samorządu terytorialnego na rzecz samorządowych instytucji kultury;</w:t>
      </w:r>
    </w:p>
    <w:p w14:paraId="18B661BF" w14:textId="77777777" w:rsidR="006E19A6" w:rsidRPr="00D40FDB" w:rsidRDefault="006E19A6" w:rsidP="00C15D28">
      <w:pPr>
        <w:numPr>
          <w:ilvl w:val="0"/>
          <w:numId w:val="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Samorządowe instytucje kultury;</w:t>
      </w:r>
    </w:p>
    <w:p w14:paraId="27D0A033" w14:textId="77777777" w:rsidR="006E19A6" w:rsidRPr="00D40FDB" w:rsidRDefault="006E19A6" w:rsidP="00C15D28">
      <w:pPr>
        <w:numPr>
          <w:ilvl w:val="0"/>
          <w:numId w:val="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Organizacje pozarządowe działające w sektorze kultury;</w:t>
      </w:r>
    </w:p>
    <w:p w14:paraId="099E86C5" w14:textId="143CC60D" w:rsidR="006E19A6" w:rsidRPr="00D40FDB" w:rsidRDefault="006E19A6" w:rsidP="00C15D28">
      <w:pPr>
        <w:numPr>
          <w:ilvl w:val="0"/>
          <w:numId w:val="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Szkoły</w:t>
      </w:r>
      <w:r w:rsidR="00C378D8" w:rsidRPr="00D40FDB">
        <w:rPr>
          <w:rFonts w:ascii="Neue Haas Grotesk Text Pro" w:hAnsi="Neue Haas Grotesk Text Pro" w:cstheme="minorHAnsi"/>
        </w:rPr>
        <w:t xml:space="preserve">, szkoły wyższe, </w:t>
      </w:r>
      <w:r w:rsidRPr="00D40FDB">
        <w:rPr>
          <w:rFonts w:ascii="Neue Haas Grotesk Text Pro" w:hAnsi="Neue Haas Grotesk Text Pro" w:cstheme="minorHAnsi"/>
        </w:rPr>
        <w:t>uczelnie.</w:t>
      </w:r>
    </w:p>
    <w:p w14:paraId="1F5756AA" w14:textId="77777777" w:rsidR="006E19A6" w:rsidRPr="00D40FDB" w:rsidRDefault="006E19A6" w:rsidP="006E19A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21A4D68F" w14:textId="77777777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Kwalifikowalni partnerzy z Państw-Darczyńców: </w:t>
      </w:r>
      <w:r w:rsidRPr="00D40FDB">
        <w:rPr>
          <w:rFonts w:ascii="Neue Haas Grotesk Text Pro" w:hAnsi="Neue Haas Grotesk Text Pro" w:cstheme="minorHAnsi"/>
          <w:b/>
          <w:bCs/>
        </w:rPr>
        <w:t>każdy podmiot publiczny lub prywatny, komercyjny lub niekomercyjny, a także każda organizacja pozarządowa, posiadająca status osoby prawnej</w:t>
      </w:r>
      <w:r w:rsidRPr="00D40FDB">
        <w:rPr>
          <w:rFonts w:ascii="Neue Haas Grotesk Text Pro" w:hAnsi="Neue Haas Grotesk Text Pro" w:cstheme="minorHAnsi"/>
        </w:rPr>
        <w:t xml:space="preserve"> w jednym z Państw-Darczyńców.</w:t>
      </w:r>
    </w:p>
    <w:p w14:paraId="6F492C4E" w14:textId="77777777" w:rsidR="001F76B5" w:rsidRPr="00D40FDB" w:rsidRDefault="001F76B5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4BC7FF1F" w14:textId="4591391F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u w:val="single"/>
        </w:rPr>
      </w:pPr>
      <w:r w:rsidRPr="00D40FDB">
        <w:rPr>
          <w:rFonts w:ascii="Neue Haas Grotesk Text Pro" w:hAnsi="Neue Haas Grotesk Text Pro" w:cstheme="minorHAnsi"/>
          <w:u w:val="single"/>
        </w:rPr>
        <w:t>Osoby fizyczne nie są kwalifikowalne jako partnerzy.</w:t>
      </w:r>
    </w:p>
    <w:p w14:paraId="5690A2CF" w14:textId="77777777" w:rsidR="001F76B5" w:rsidRPr="00D40FDB" w:rsidRDefault="001F76B5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52931390" w14:textId="52846D89" w:rsidR="006E19A6" w:rsidRDefault="006E19A6" w:rsidP="00C15D28">
      <w:pPr>
        <w:pStyle w:val="Akapitzlist"/>
        <w:numPr>
          <w:ilvl w:val="0"/>
          <w:numId w:val="3"/>
        </w:numPr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  <w:bCs/>
        </w:rPr>
        <w:t>Akty prawne, obowiązujące wytyczne i definicje</w:t>
      </w:r>
    </w:p>
    <w:p w14:paraId="66A7A63D" w14:textId="77777777" w:rsidR="00D40FDB" w:rsidRPr="00D40FDB" w:rsidRDefault="00D40FDB" w:rsidP="00D40FDB">
      <w:pPr>
        <w:pStyle w:val="Akapitzlist"/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</w:p>
    <w:p w14:paraId="6F626A34" w14:textId="43ABBDB4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Głównym aktem prawnym regulującym partnerstwa są Regulacje w sprawie wdrażania Mechanizmu Finansowego Europejskiego Obszaru Gospodarczego na lata 2021-2028. Zgodnie z definicją określoną w art. 1.6 ust. 1 lit. y Regulacji, </w:t>
      </w:r>
      <w:r w:rsidRPr="00D40FDB">
        <w:rPr>
          <w:rFonts w:ascii="Neue Haas Grotesk Text Pro" w:hAnsi="Neue Haas Grotesk Text Pro" w:cstheme="minorHAnsi"/>
          <w:i/>
          <w:iCs/>
        </w:rPr>
        <w:t>„Partner projektu”</w:t>
      </w:r>
      <w:r w:rsidRPr="00D40FDB">
        <w:rPr>
          <w:rFonts w:ascii="Neue Haas Grotesk Text Pro" w:hAnsi="Neue Haas Grotesk Text Pro" w:cstheme="minorHAnsi"/>
        </w:rPr>
        <w:t xml:space="preserve"> to </w:t>
      </w:r>
      <w:r w:rsidR="00C378D8" w:rsidRPr="00D40FDB">
        <w:rPr>
          <w:rFonts w:ascii="Neue Haas Grotesk Text Pro" w:hAnsi="Neue Haas Grotesk Text Pro" w:cstheme="minorHAnsi"/>
          <w:i/>
          <w:iCs/>
        </w:rPr>
        <w:t>podmiot prawa</w:t>
      </w:r>
      <w:r w:rsidRPr="00D40FDB">
        <w:rPr>
          <w:rFonts w:ascii="Neue Haas Grotesk Text Pro" w:hAnsi="Neue Haas Grotesk Text Pro" w:cstheme="minorHAnsi"/>
          <w:i/>
          <w:iCs/>
        </w:rPr>
        <w:t xml:space="preserve"> aktywnie </w:t>
      </w:r>
      <w:r w:rsidR="00C378D8" w:rsidRPr="00D40FDB">
        <w:rPr>
          <w:rFonts w:ascii="Neue Haas Grotesk Text Pro" w:hAnsi="Neue Haas Grotesk Text Pro" w:cstheme="minorHAnsi"/>
          <w:i/>
          <w:iCs/>
        </w:rPr>
        <w:t>uczestniczący we wdrażaniu programu i skutecznie się do niego przyczyniający. Przyświeca mu ten sam cel gospodarczy i społeczny co beneficjentowi, który ma być zrealizowany poprzez wdrożenie danego projektu.</w:t>
      </w:r>
    </w:p>
    <w:p w14:paraId="4C62013D" w14:textId="77777777" w:rsidR="00601A35" w:rsidRPr="00D40FDB" w:rsidRDefault="00601A35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2D914680" w14:textId="77777777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lastRenderedPageBreak/>
        <w:t>Partner to podmiot wskazany we wniosku o dofinansowanie projektu, który realizuje projekt wspólnie z Wnioskodawcą na warunkach określonych w umowie partnerskiej. Partner wnosi do projektu zasoby ludzkie, organizacyjne, techniczne lub finansowe, bez których realizacja projektu nie byłaby możliwa.</w:t>
      </w:r>
    </w:p>
    <w:p w14:paraId="3013DCEA" w14:textId="77777777" w:rsidR="00601A35" w:rsidRPr="00D40FDB" w:rsidRDefault="00601A35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</w:p>
    <w:p w14:paraId="3511551E" w14:textId="277D0881" w:rsidR="006E19A6" w:rsidRDefault="006E19A6" w:rsidP="00C15D28">
      <w:pPr>
        <w:pStyle w:val="Akapitzlist"/>
        <w:numPr>
          <w:ilvl w:val="0"/>
          <w:numId w:val="3"/>
        </w:numPr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  <w:bCs/>
        </w:rPr>
        <w:t>Zakres współpracy</w:t>
      </w:r>
    </w:p>
    <w:p w14:paraId="6FFBA183" w14:textId="77777777" w:rsidR="00D40FDB" w:rsidRPr="00D40FDB" w:rsidRDefault="00D40FDB" w:rsidP="00D40FDB">
      <w:pPr>
        <w:pStyle w:val="Akapitzlist"/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</w:p>
    <w:p w14:paraId="74FB2F18" w14:textId="77777777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Partnerzy uczestniczą w realizacji projektu objętego wnioskiem o dofinansowanie </w:t>
      </w:r>
      <w:r w:rsidRPr="00D40FDB">
        <w:rPr>
          <w:rFonts w:ascii="Neue Haas Grotesk Text Pro" w:hAnsi="Neue Haas Grotesk Text Pro" w:cstheme="minorHAnsi"/>
          <w:b/>
          <w:bCs/>
        </w:rPr>
        <w:t>wyłącznie w zakresie działań miękkich</w:t>
      </w:r>
      <w:r w:rsidRPr="00D40FDB">
        <w:rPr>
          <w:rFonts w:ascii="Neue Haas Grotesk Text Pro" w:hAnsi="Neue Haas Grotesk Text Pro" w:cstheme="minorHAnsi"/>
        </w:rPr>
        <w:t>. Działania twarde są realizowane samodzielnie przez Wnioskodawcę.</w:t>
      </w:r>
    </w:p>
    <w:p w14:paraId="5A1E12C1" w14:textId="77777777" w:rsidR="00601A35" w:rsidRPr="00D40FDB" w:rsidRDefault="00601A35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634AABB2" w14:textId="054F9BF1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Podstawową zasadą partnerstwa jest to, że poszczególni partnerzy są zaangażowani w realizację projektu od etapu przygotowywania wniosku o dofinansowanie i pozostają związani umową partnerską regulującą zakres ich obowiązków i wzajemnych zobowiązań. Jednak bez względu na wzajemne zobowiązania partnerów, Wnioskodawca pozostaje wyłącznie odpowiedzialny za prawidłową realizację projektu.</w:t>
      </w:r>
    </w:p>
    <w:p w14:paraId="03FC68DD" w14:textId="77777777" w:rsidR="00601A35" w:rsidRPr="00D40FDB" w:rsidRDefault="00601A35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42A9AECB" w14:textId="02BC119D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 przypadku partnerstwa z podmiotem z Polski, umowa partnerska stanowi obowiązkowy załącznik do wniosku o dofinansowanie.</w:t>
      </w:r>
    </w:p>
    <w:p w14:paraId="76798429" w14:textId="77777777" w:rsidR="00C378D8" w:rsidRPr="00D40FDB" w:rsidRDefault="00C378D8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02A38781" w14:textId="77CE6635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</w:rPr>
        <w:t xml:space="preserve">W przypadku partnerów z Państw-Darczyńców, Państw-Beneficjentów lub Ukrainy, umowa partnerska musi zostać przedstawiona najpóźniej przed podpisaniem umowy o dofinansowanie projektu. </w:t>
      </w:r>
      <w:r w:rsidRPr="00D40FDB">
        <w:rPr>
          <w:rFonts w:ascii="Neue Haas Grotesk Text Pro" w:hAnsi="Neue Haas Grotesk Text Pro" w:cstheme="minorHAnsi"/>
          <w:b/>
          <w:bCs/>
        </w:rPr>
        <w:t xml:space="preserve">W sytuacji, gdy jedną ze stron umowy jest podmiot z Państw-Darczyńców, umowa partnerska musi być sporządzona w języku angielskim i oparta na </w:t>
      </w:r>
      <w:r w:rsidR="00A069E5">
        <w:rPr>
          <w:rFonts w:ascii="Neue Haas Grotesk Text Pro" w:hAnsi="Neue Haas Grotesk Text Pro" w:cstheme="minorHAnsi"/>
          <w:b/>
          <w:bCs/>
        </w:rPr>
        <w:t>wzorze</w:t>
      </w:r>
      <w:r w:rsidRPr="00D40FDB">
        <w:rPr>
          <w:rFonts w:ascii="Neue Haas Grotesk Text Pro" w:hAnsi="Neue Haas Grotesk Text Pro" w:cstheme="minorHAnsi"/>
          <w:b/>
          <w:bCs/>
        </w:rPr>
        <w:t xml:space="preserve"> dostarczonym przez Biuro Mechanizmów Finansowych</w:t>
      </w:r>
      <w:r w:rsidR="0071219F" w:rsidRPr="00D40FDB">
        <w:rPr>
          <w:rFonts w:ascii="Neue Haas Grotesk Text Pro" w:hAnsi="Neue Haas Grotesk Text Pro" w:cstheme="minorHAnsi"/>
          <w:b/>
          <w:bCs/>
        </w:rPr>
        <w:t xml:space="preserve"> (</w:t>
      </w:r>
      <w:r w:rsidR="00C378D8" w:rsidRPr="00D40FDB">
        <w:rPr>
          <w:rFonts w:ascii="Neue Haas Grotesk Text Pro" w:hAnsi="Neue Haas Grotesk Text Pro" w:cstheme="minorHAnsi"/>
          <w:b/>
          <w:bCs/>
        </w:rPr>
        <w:t xml:space="preserve">wzór umowy </w:t>
      </w:r>
      <w:r w:rsidR="0071219F" w:rsidRPr="00D40FDB">
        <w:rPr>
          <w:rFonts w:ascii="Neue Haas Grotesk Text Pro" w:hAnsi="Neue Haas Grotesk Text Pro" w:cstheme="minorHAnsi"/>
          <w:b/>
          <w:bCs/>
        </w:rPr>
        <w:t xml:space="preserve">załącznik nr </w:t>
      </w:r>
      <w:r w:rsidR="00C378D8" w:rsidRPr="00D40FDB">
        <w:rPr>
          <w:rFonts w:ascii="Neue Haas Grotesk Text Pro" w:hAnsi="Neue Haas Grotesk Text Pro" w:cstheme="minorHAnsi"/>
          <w:b/>
          <w:bCs/>
        </w:rPr>
        <w:t xml:space="preserve">9 </w:t>
      </w:r>
      <w:r w:rsidR="0071219F" w:rsidRPr="00D40FDB">
        <w:rPr>
          <w:rFonts w:ascii="Neue Haas Grotesk Text Pro" w:hAnsi="Neue Haas Grotesk Text Pro" w:cstheme="minorHAnsi"/>
          <w:b/>
          <w:bCs/>
        </w:rPr>
        <w:t>do wniosku o dofinansowanie)</w:t>
      </w:r>
      <w:r w:rsidRPr="00D40FDB">
        <w:rPr>
          <w:rFonts w:ascii="Neue Haas Grotesk Text Pro" w:hAnsi="Neue Haas Grotesk Text Pro" w:cstheme="minorHAnsi"/>
          <w:b/>
          <w:bCs/>
        </w:rPr>
        <w:t>.</w:t>
      </w:r>
    </w:p>
    <w:p w14:paraId="6C043967" w14:textId="77777777" w:rsidR="00C378D8" w:rsidRPr="00D40FDB" w:rsidRDefault="00C378D8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</w:p>
    <w:p w14:paraId="5692069A" w14:textId="77777777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  <w:bCs/>
        </w:rPr>
        <w:t>Kwalifikowalność wydatków poniesionych przez partnera projektu podlega tym samym zasadom, jakie miałyby zastosowanie, gdyby wydatki te zostały poniesione przez Beneficjenta.</w:t>
      </w:r>
    </w:p>
    <w:p w14:paraId="0720A99F" w14:textId="77777777" w:rsidR="00601A35" w:rsidRPr="00D40FDB" w:rsidRDefault="00601A35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</w:p>
    <w:p w14:paraId="3B141844" w14:textId="26885553" w:rsidR="006E19A6" w:rsidRDefault="006E19A6" w:rsidP="00C15D28">
      <w:pPr>
        <w:pStyle w:val="Akapitzlist"/>
        <w:numPr>
          <w:ilvl w:val="0"/>
          <w:numId w:val="3"/>
        </w:numPr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  <w:bCs/>
        </w:rPr>
        <w:t>Umowa partnerska</w:t>
      </w:r>
      <w:r w:rsidR="00DA62CF" w:rsidRPr="00D40FDB">
        <w:rPr>
          <w:rStyle w:val="Odwoanieprzypisudolnego"/>
          <w:rFonts w:ascii="Neue Haas Grotesk Text Pro" w:hAnsi="Neue Haas Grotesk Text Pro"/>
          <w:b/>
          <w:bCs/>
        </w:rPr>
        <w:footnoteReference w:id="1"/>
      </w:r>
    </w:p>
    <w:p w14:paraId="1EB92ABD" w14:textId="77777777" w:rsidR="00D40FDB" w:rsidRPr="00D40FDB" w:rsidRDefault="00D40FDB" w:rsidP="00D40FDB">
      <w:pPr>
        <w:pStyle w:val="Akapitzlist"/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</w:p>
    <w:p w14:paraId="0CF3BCC7" w14:textId="77777777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Umowa partnerska musi zawierać co najmniej elementy wskazane w art. 7.10 ust. 2 Regulacji:</w:t>
      </w:r>
    </w:p>
    <w:p w14:paraId="7D9DCA1F" w14:textId="43619E3C" w:rsidR="006E19A6" w:rsidRPr="00D40FDB" w:rsidRDefault="006E19A6" w:rsidP="00C15D28">
      <w:pPr>
        <w:numPr>
          <w:ilvl w:val="0"/>
          <w:numId w:val="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postanowienia dotyczące ról i obowiązków stron,</w:t>
      </w:r>
    </w:p>
    <w:p w14:paraId="2960116E" w14:textId="2B7F87A5" w:rsidR="006E19A6" w:rsidRPr="00D40FDB" w:rsidRDefault="006E19A6" w:rsidP="00C15D28">
      <w:pPr>
        <w:numPr>
          <w:ilvl w:val="0"/>
          <w:numId w:val="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postanowienia dotyczące ustaleń finansowych między stronami, w tym m.in. obowiązki sprawozdawcze, sposób przedstawiania dowodów poniesienia wydatków lub spełnienia warunków, przepływy płatności oraz wskazanie, które </w:t>
      </w:r>
      <w:r w:rsidRPr="00D40FDB">
        <w:rPr>
          <w:rFonts w:ascii="Neue Haas Grotesk Text Pro" w:hAnsi="Neue Haas Grotesk Text Pro" w:cstheme="minorHAnsi"/>
        </w:rPr>
        <w:lastRenderedPageBreak/>
        <w:t>wydatki partnerów projektu mogą być kwalifikowalne do refundacji z budżetu projektu,</w:t>
      </w:r>
    </w:p>
    <w:p w14:paraId="658980B3" w14:textId="3777A990" w:rsidR="006E19A6" w:rsidRPr="00D40FDB" w:rsidRDefault="006E19A6" w:rsidP="00C15D28">
      <w:pPr>
        <w:numPr>
          <w:ilvl w:val="0"/>
          <w:numId w:val="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postanowienia dotyczące form dofinansowania grantowego przewidzianych dla wszystkich kosztów w projekcie oraz sposobu ich obliczania, o których mowa w art. 8.3 Regulacji</w:t>
      </w:r>
      <w:r w:rsidR="0071219F" w:rsidRPr="00D40FDB">
        <w:rPr>
          <w:rFonts w:ascii="Neue Haas Grotesk Text Pro" w:hAnsi="Neue Haas Grotesk Text Pro" w:cstheme="minorHAnsi"/>
        </w:rPr>
        <w:t xml:space="preserve"> (formy finansowania)</w:t>
      </w:r>
      <w:r w:rsidRPr="00D40FDB">
        <w:rPr>
          <w:rFonts w:ascii="Neue Haas Grotesk Text Pro" w:hAnsi="Neue Haas Grotesk Text Pro" w:cstheme="minorHAnsi"/>
        </w:rPr>
        <w:t>,</w:t>
      </w:r>
    </w:p>
    <w:p w14:paraId="671B47C3" w14:textId="364434B7" w:rsidR="006E19A6" w:rsidRPr="00D40FDB" w:rsidRDefault="006E19A6" w:rsidP="00C15D28">
      <w:pPr>
        <w:numPr>
          <w:ilvl w:val="0"/>
          <w:numId w:val="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zasady przeliczania walut dla takich wydatków i ich refundacji,</w:t>
      </w:r>
    </w:p>
    <w:p w14:paraId="1C9D03E5" w14:textId="6C7AC488" w:rsidR="006E19A6" w:rsidRPr="00D40FDB" w:rsidRDefault="006E19A6" w:rsidP="00C15D28">
      <w:pPr>
        <w:numPr>
          <w:ilvl w:val="0"/>
          <w:numId w:val="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postanowienia dotyczące audytów partnerów projektu,</w:t>
      </w:r>
    </w:p>
    <w:p w14:paraId="4EAB2BED" w14:textId="54DB8AE4" w:rsidR="006E19A6" w:rsidRPr="00D40FDB" w:rsidRDefault="006E19A6" w:rsidP="00C15D28">
      <w:pPr>
        <w:numPr>
          <w:ilvl w:val="0"/>
          <w:numId w:val="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szczegółowy budżet,</w:t>
      </w:r>
    </w:p>
    <w:p w14:paraId="17C104BB" w14:textId="7148F4E4" w:rsidR="006E19A6" w:rsidRPr="00D40FDB" w:rsidRDefault="006E19A6" w:rsidP="00C15D28">
      <w:pPr>
        <w:numPr>
          <w:ilvl w:val="0"/>
          <w:numId w:val="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postanowienia dotyczące rozstrzygania sporów.</w:t>
      </w:r>
    </w:p>
    <w:p w14:paraId="7986DF92" w14:textId="77777777" w:rsidR="00C378D8" w:rsidRPr="00D40FDB" w:rsidRDefault="00C378D8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62DF4768" w14:textId="633814E7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Spójność z wnioskiem o dofinansowanie: Postanowienia umowy partnerskiej </w:t>
      </w:r>
      <w:r w:rsidR="00717D29" w:rsidRPr="00D40FDB">
        <w:rPr>
          <w:rFonts w:ascii="Neue Haas Grotesk Text Pro" w:hAnsi="Neue Haas Grotesk Text Pro" w:cstheme="minorHAnsi"/>
        </w:rPr>
        <w:t xml:space="preserve">(w szczególności budżet i zadania) </w:t>
      </w:r>
      <w:r w:rsidRPr="00D40FDB">
        <w:rPr>
          <w:rFonts w:ascii="Neue Haas Grotesk Text Pro" w:hAnsi="Neue Haas Grotesk Text Pro" w:cstheme="minorHAnsi"/>
        </w:rPr>
        <w:t>muszą być w pełni spójne z zatwierdzonym wnioskiem o dofinansowanie projektu.</w:t>
      </w:r>
    </w:p>
    <w:p w14:paraId="168985A0" w14:textId="77777777" w:rsidR="00601A35" w:rsidRPr="00D40FDB" w:rsidRDefault="00601A35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2E4D832A" w14:textId="6EADA46B" w:rsidR="00601A35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  <w:bCs/>
        </w:rPr>
        <w:t>Wymogi formalne, językowe i terminowe</w:t>
      </w:r>
    </w:p>
    <w:p w14:paraId="63E6B5DE" w14:textId="77777777" w:rsidR="00717D29" w:rsidRPr="00D40FDB" w:rsidRDefault="006E19A6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br/>
      </w:r>
      <w:r w:rsidR="00717D29" w:rsidRPr="00D40FDB">
        <w:rPr>
          <w:rFonts w:ascii="Neue Haas Grotesk Text Pro" w:hAnsi="Neue Haas Grotesk Text Pro" w:cstheme="minorHAnsi"/>
        </w:rPr>
        <w:t>Termin zawarcia: umowa partnerska musi być podpisana przez wszystkie strony:</w:t>
      </w:r>
    </w:p>
    <w:p w14:paraId="24DBF54B" w14:textId="4893D1E2" w:rsidR="00717D29" w:rsidRPr="00D40FDB" w:rsidRDefault="00717D29" w:rsidP="00C15D28">
      <w:pPr>
        <w:numPr>
          <w:ilvl w:val="0"/>
          <w:numId w:val="5"/>
        </w:numPr>
        <w:tabs>
          <w:tab w:val="left" w:pos="318"/>
          <w:tab w:val="num" w:pos="720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 Partnerami z Polski – przed złożeniem wniosku o dofinansowanie projektu (umowa stanowi obowiązkowy załącznik do wniosku o dofinansowanie projektu),</w:t>
      </w:r>
    </w:p>
    <w:p w14:paraId="255E0A73" w14:textId="66BC2313" w:rsidR="00717D29" w:rsidRPr="00D40FDB" w:rsidRDefault="00717D29" w:rsidP="00C15D28">
      <w:pPr>
        <w:numPr>
          <w:ilvl w:val="0"/>
          <w:numId w:val="5"/>
        </w:numPr>
        <w:tabs>
          <w:tab w:val="left" w:pos="318"/>
          <w:tab w:val="num" w:pos="720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 przypadku innych typów Partnerów – po podjęciu decyzji o przyznaniu dofinansowania, ale przed podpisaniem umowy o dofinansowanie projektu z Operatorem Programu (lub w terminie określonym przez Operatora, uniemożliwiającym uruchomienie pierwszej transzy środków bez tego dokumentu).</w:t>
      </w:r>
    </w:p>
    <w:p w14:paraId="476B35F8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</w:p>
    <w:p w14:paraId="23C3AD34" w14:textId="75C2A61A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  <w:bCs/>
        </w:rPr>
        <w:t>Język dokumentu:</w:t>
      </w:r>
    </w:p>
    <w:p w14:paraId="24D86C0C" w14:textId="384FC16C" w:rsidR="00717D29" w:rsidRPr="00D40FDB" w:rsidRDefault="00717D29" w:rsidP="00C15D28">
      <w:pPr>
        <w:numPr>
          <w:ilvl w:val="0"/>
          <w:numId w:val="6"/>
        </w:numPr>
        <w:tabs>
          <w:tab w:val="left" w:pos="318"/>
          <w:tab w:val="num" w:pos="720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 przypadku polskich partnerów: polski.</w:t>
      </w:r>
    </w:p>
    <w:p w14:paraId="1DB5DF21" w14:textId="490AD125" w:rsidR="00717D29" w:rsidRPr="00D40FDB" w:rsidRDefault="00717D29" w:rsidP="00C15D28">
      <w:pPr>
        <w:numPr>
          <w:ilvl w:val="0"/>
          <w:numId w:val="6"/>
        </w:numPr>
        <w:tabs>
          <w:tab w:val="left" w:pos="318"/>
          <w:tab w:val="num" w:pos="720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 obecności partnera zagranicznego (Państwa-Darczyńcy, Państwa-Beneficjenci, Ukraina): angielski lub wersja dwujęzyczna (polsko-angielska)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2F883A90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</w:p>
    <w:p w14:paraId="653DB580" w14:textId="7702551D" w:rsidR="00717D29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  <w:b/>
          <w:bCs/>
        </w:rPr>
        <w:t xml:space="preserve">Rekomendowany zakres Umowy Partnerskiej </w:t>
      </w:r>
      <w:r w:rsidRPr="00D40FDB">
        <w:rPr>
          <w:rFonts w:ascii="Neue Haas Grotesk Text Pro" w:hAnsi="Neue Haas Grotesk Text Pro" w:cstheme="minorHAnsi"/>
        </w:rPr>
        <w:t>(do dostosowania do specyfiki projektu):</w:t>
      </w:r>
    </w:p>
    <w:p w14:paraId="3A524C1A" w14:textId="77777777" w:rsidR="00D40FDB" w:rsidRPr="00D40FDB" w:rsidRDefault="00D40FDB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0B68D867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1. Preambuła</w:t>
      </w:r>
    </w:p>
    <w:p w14:paraId="5042A648" w14:textId="5EF832A8" w:rsidR="00717D29" w:rsidRPr="00D40FDB" w:rsidRDefault="00717D29" w:rsidP="00C15D28">
      <w:pPr>
        <w:numPr>
          <w:ilvl w:val="0"/>
          <w:numId w:val="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Opisać kontekst programu (Fundusze EOG 2021–2028), cele projektu oraz tło współpracy Stron.</w:t>
      </w:r>
    </w:p>
    <w:p w14:paraId="27F20135" w14:textId="0ADBB7E3" w:rsidR="00717D29" w:rsidRPr="00D40FDB" w:rsidRDefault="00717D29" w:rsidP="00C15D28">
      <w:pPr>
        <w:numPr>
          <w:ilvl w:val="0"/>
          <w:numId w:val="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Przedstawić szczegółowe uzasadnienie wyboru Partnera w kontekście osiągania celów Projektu, wykazując, że zakres jego bieżącej działalności, udokumentowane doświadczenie oraz know-how odpowiadają na konkretne potrzeby Wnioskodawcy.</w:t>
      </w:r>
    </w:p>
    <w:p w14:paraId="0A251B0F" w14:textId="24C2FD3D" w:rsidR="00717D29" w:rsidRPr="00D40FDB" w:rsidRDefault="00717D29" w:rsidP="00C15D28">
      <w:pPr>
        <w:numPr>
          <w:ilvl w:val="0"/>
          <w:numId w:val="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Wykazać wartość dodaną wynikającą ze współpracy partnerskiej, zdefiniowaną jako mierzalne i jakościowe rezultaty, które mogą zostać osiągnięte wyłącznie poprzez realizację wspólnego projektu, a które nie powstałyby lub byłyby znacznie ograniczone, gdyby Projekt był realizowany samodzielnie przez Wnioskodawcę – jeśli dotyczy.</w:t>
      </w:r>
    </w:p>
    <w:p w14:paraId="4C8BC8E5" w14:textId="41868FD5" w:rsidR="00717D29" w:rsidRPr="00D40FDB" w:rsidRDefault="00717D29" w:rsidP="00C15D28">
      <w:pPr>
        <w:numPr>
          <w:ilvl w:val="0"/>
          <w:numId w:val="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Opisać dotychczasowe wspólne działania i synergię, wyraźnie wskazując, czy partnerstwo było realizowane wcześniej (niezależnie od partnerstwa ustanowionego na potrzeby Projektu) – jeśli dotyczy.</w:t>
      </w:r>
    </w:p>
    <w:p w14:paraId="29A6C6BE" w14:textId="313099E0" w:rsidR="00717D29" w:rsidRPr="00D40FDB" w:rsidRDefault="00717D29" w:rsidP="00C15D28">
      <w:pPr>
        <w:numPr>
          <w:ilvl w:val="0"/>
          <w:numId w:val="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Zawrzeć postanowienie potwierdzające, że Strony szanują i zobowiązują się do bezwarunkowego przestrzegania wartości i zasad regulujących wdrażanie </w:t>
      </w:r>
      <w:r w:rsidRPr="00D40FDB">
        <w:rPr>
          <w:rFonts w:ascii="Neue Haas Grotesk Text Pro" w:hAnsi="Neue Haas Grotesk Text Pro" w:cstheme="minorHAnsi"/>
        </w:rPr>
        <w:lastRenderedPageBreak/>
        <w:t>Mechanizmu Finansowego EOG na lata 2021–2028, o których mowa w artykule 1.3.1 Regulacji</w:t>
      </w:r>
      <w:r w:rsidRPr="00D40FDB">
        <w:rPr>
          <w:rStyle w:val="Odwoanieprzypisudolnego"/>
          <w:rFonts w:ascii="Neue Haas Grotesk Text Pro" w:hAnsi="Neue Haas Grotesk Text Pro"/>
        </w:rPr>
        <w:footnoteReference w:id="2"/>
      </w:r>
      <w:r w:rsidRPr="00D40FDB">
        <w:rPr>
          <w:rFonts w:ascii="Neue Haas Grotesk Text Pro" w:hAnsi="Neue Haas Grotesk Text Pro" w:cstheme="minorHAnsi"/>
        </w:rPr>
        <w:t>.</w:t>
      </w:r>
    </w:p>
    <w:p w14:paraId="5B9E0BA5" w14:textId="77777777" w:rsidR="00C378D8" w:rsidRPr="00D40FDB" w:rsidRDefault="00C378D8" w:rsidP="00C378D8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7E2340C9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2. Zakres i Cele</w:t>
      </w:r>
    </w:p>
    <w:p w14:paraId="29795017" w14:textId="43D4901A" w:rsidR="00717D29" w:rsidRPr="00D40FDB" w:rsidRDefault="00717D29" w:rsidP="00C15D28">
      <w:pPr>
        <w:numPr>
          <w:ilvl w:val="0"/>
          <w:numId w:val="8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Zwięźle zdefiniować prawa i obowiązki Stron oraz cel współpracy.</w:t>
      </w:r>
    </w:p>
    <w:p w14:paraId="2E023994" w14:textId="210B9E27" w:rsidR="00717D29" w:rsidRPr="00D40FDB" w:rsidRDefault="00717D29" w:rsidP="00C15D28">
      <w:pPr>
        <w:numPr>
          <w:ilvl w:val="0"/>
          <w:numId w:val="8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Zidentyfikować załączniki operacyjne (np. Szczegółowy Opis Projektu / Plan Pracy / Lista Działań) poprzez podanie ich tytułów i numerów.</w:t>
      </w:r>
    </w:p>
    <w:p w14:paraId="2667B796" w14:textId="1A0DF5AA" w:rsidR="00717D29" w:rsidRPr="00D40FDB" w:rsidRDefault="00717D29" w:rsidP="00C15D28">
      <w:pPr>
        <w:numPr>
          <w:ilvl w:val="0"/>
          <w:numId w:val="8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Określić, że załączniki są integralną </w:t>
      </w:r>
      <w:r w:rsidR="0061559A" w:rsidRPr="00D40FDB">
        <w:rPr>
          <w:rFonts w:ascii="Neue Haas Grotesk Text Pro" w:hAnsi="Neue Haas Grotesk Text Pro" w:cstheme="minorHAnsi"/>
        </w:rPr>
        <w:t>częścią</w:t>
      </w:r>
      <w:r w:rsidRPr="00D40FDB">
        <w:rPr>
          <w:rFonts w:ascii="Neue Haas Grotesk Text Pro" w:hAnsi="Neue Haas Grotesk Text Pro" w:cstheme="minorHAnsi"/>
        </w:rPr>
        <w:t xml:space="preserve"> umowy; ustalić hierarchię dokumentów w przypadku kolizji (pierwszeństwo Umowy).</w:t>
      </w:r>
    </w:p>
    <w:p w14:paraId="54692BBE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73FAC0A4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3. Wejście w życie i Czas trwania</w:t>
      </w:r>
    </w:p>
    <w:p w14:paraId="75BD5AE5" w14:textId="7182A0AD" w:rsidR="00717D29" w:rsidRPr="00D40FDB" w:rsidRDefault="00717D29" w:rsidP="00C15D28">
      <w:pPr>
        <w:numPr>
          <w:ilvl w:val="0"/>
          <w:numId w:val="9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Wybrać moment wejścia w życie: albo ostateczny podpis Stron, albo data późniejsza (np. data podpisania Umowy o dofinansowanie Projektu).</w:t>
      </w:r>
    </w:p>
    <w:p w14:paraId="7C550530" w14:textId="72B46D20" w:rsidR="00717D29" w:rsidRPr="00D40FDB" w:rsidRDefault="00717D29" w:rsidP="00C15D28">
      <w:pPr>
        <w:numPr>
          <w:ilvl w:val="0"/>
          <w:numId w:val="9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Zabezpieczyć ciągłość zobowiązań po wygaśnięciu (archiwizacja dokumentów, audyty, nieprawidłowości) zgodnie z Regulacjami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4B50855" w14:textId="28DCEDBD" w:rsidR="00717D29" w:rsidRPr="00D40FDB" w:rsidRDefault="00717D29" w:rsidP="00C15D28">
      <w:pPr>
        <w:numPr>
          <w:ilvl w:val="0"/>
          <w:numId w:val="9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Podać szczegóły dotyczące potencjalnej kontynuacji współpracy partnerskiej po fizycznym zakończeniu Projektu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4A041688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100D9580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4. Główne Role i Obowiązki Stron</w:t>
      </w:r>
    </w:p>
    <w:p w14:paraId="742D0333" w14:textId="249639B3" w:rsidR="00717D29" w:rsidRPr="00D40FDB" w:rsidRDefault="00717D29" w:rsidP="00C15D28">
      <w:pPr>
        <w:numPr>
          <w:ilvl w:val="0"/>
          <w:numId w:val="1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Opisać relacje operacyjne i kanały współpracy, w tym wymianę informacji „bez zbędnej zwłoki”.</w:t>
      </w:r>
    </w:p>
    <w:p w14:paraId="7DE0A21A" w14:textId="56FD8713" w:rsidR="00717D29" w:rsidRPr="00D40FDB" w:rsidRDefault="00717D29" w:rsidP="00C15D28">
      <w:pPr>
        <w:numPr>
          <w:ilvl w:val="0"/>
          <w:numId w:val="1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Określić szczegółowy podział ról i zadań pomiędzy </w:t>
      </w:r>
      <w:r w:rsidR="00A069E5">
        <w:rPr>
          <w:rFonts w:ascii="Neue Haas Grotesk Text Pro" w:hAnsi="Neue Haas Grotesk Text Pro" w:cstheme="minorHAnsi"/>
        </w:rPr>
        <w:t>Liderem</w:t>
      </w:r>
      <w:r w:rsidRPr="00D40FDB">
        <w:rPr>
          <w:rFonts w:ascii="Neue Haas Grotesk Text Pro" w:hAnsi="Neue Haas Grotesk Text Pro" w:cstheme="minorHAnsi"/>
        </w:rPr>
        <w:t xml:space="preserve"> Projektu a Partnerem(</w:t>
      </w:r>
      <w:proofErr w:type="spellStart"/>
      <w:r w:rsidRPr="00D40FDB">
        <w:rPr>
          <w:rFonts w:ascii="Neue Haas Grotesk Text Pro" w:hAnsi="Neue Haas Grotesk Text Pro" w:cstheme="minorHAnsi"/>
        </w:rPr>
        <w:t>ami</w:t>
      </w:r>
      <w:proofErr w:type="spellEnd"/>
      <w:r w:rsidRPr="00D40FDB">
        <w:rPr>
          <w:rFonts w:ascii="Neue Haas Grotesk Text Pro" w:hAnsi="Neue Haas Grotesk Text Pro" w:cstheme="minorHAnsi"/>
        </w:rPr>
        <w:t xml:space="preserve">) w sposób adekwatny i proporcjonalny do planowanych działań w Projekcie, wskazując, czy Partnerzy wnoszą uzupełniające umiejętności, doświadczenie lub zasoby, których brakuje </w:t>
      </w:r>
      <w:r w:rsidR="00A069E5">
        <w:rPr>
          <w:rFonts w:ascii="Neue Haas Grotesk Text Pro" w:hAnsi="Neue Haas Grotesk Text Pro" w:cstheme="minorHAnsi"/>
        </w:rPr>
        <w:t>Liderowi</w:t>
      </w:r>
      <w:r w:rsidRPr="00D40FDB">
        <w:rPr>
          <w:rFonts w:ascii="Neue Haas Grotesk Text Pro" w:hAnsi="Neue Haas Grotesk Text Pro" w:cstheme="minorHAnsi"/>
        </w:rPr>
        <w:t xml:space="preserve"> Projektu lub które kluczowo zwiększają potencjał realizacyjny całego Projektu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2DB7B2E9" w14:textId="258B29A0" w:rsidR="00717D29" w:rsidRPr="00D40FDB" w:rsidRDefault="00717D29" w:rsidP="00C15D28">
      <w:pPr>
        <w:numPr>
          <w:ilvl w:val="0"/>
          <w:numId w:val="1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Dodać plan pracy z kamieniami milowymi, terminami i budżetami na poszczególne działania (najlepiej jako Załącznik, który może być aktualizowany w drodze uproszczonej procedury)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7B576B09" w14:textId="3D24D0A3" w:rsidR="00717D29" w:rsidRPr="00D40FDB" w:rsidRDefault="00717D29" w:rsidP="00C15D28">
      <w:pPr>
        <w:numPr>
          <w:ilvl w:val="0"/>
          <w:numId w:val="1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Wskazać standardy jakości, bezpieczeństwa i higieny pracy (BHP/HSE) oraz ochrony środowiska, a także dostęp do lokalizacji projektu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3B222AA" w14:textId="5DBAFB5B" w:rsidR="00717D29" w:rsidRPr="00D40FDB" w:rsidRDefault="00717D29" w:rsidP="00C15D28">
      <w:pPr>
        <w:numPr>
          <w:ilvl w:val="0"/>
          <w:numId w:val="1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Nakreślić ramy mechanizmów koordynacji współpracy, ciągłej komunikacji oraz procedur rozwiązywania potencjalnych problemów i sporów podczas przygotowania i realizacji Projektu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43E8D143" w14:textId="49EA0D03" w:rsidR="00717D29" w:rsidRPr="00D40FDB" w:rsidRDefault="00717D29" w:rsidP="00C15D28">
      <w:pPr>
        <w:numPr>
          <w:ilvl w:val="0"/>
          <w:numId w:val="1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Wyznaczyć Kierowników Projektu po obu stronach (role, dane kontaktowe)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55B0DAB2" w14:textId="6F73AF96" w:rsidR="00717D29" w:rsidRPr="00D40FDB" w:rsidRDefault="00717D29" w:rsidP="00C15D28">
      <w:pPr>
        <w:numPr>
          <w:ilvl w:val="0"/>
          <w:numId w:val="1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Jeśli przetwarzane są dane osobowe: zawrzeć klauzulę zgodności z RODO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7CC2B2F4" w14:textId="3659558C" w:rsidR="00717D29" w:rsidRPr="00D40FDB" w:rsidRDefault="00717D29" w:rsidP="00C15D28">
      <w:pPr>
        <w:numPr>
          <w:ilvl w:val="0"/>
          <w:numId w:val="1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Zawrzeć zobowiązanie do realizacji Projektu w sposób gwarantujący pełne poszanowanie wartości i zasad określonych w artykule 1.3.1 Regulacji, ze szczególnym uwzględnieniem zapewnienia równego traktowania, bezwzględnego zakazu dyskryminacji z jakichkolwiek przyczyn oraz gwarancji równych szans kobiet i mężczyzn na każdym etapie wdrażania działań projektowych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50641A7E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5458481B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lastRenderedPageBreak/>
        <w:t>5. Obowiązki Wnioskodawcy</w:t>
      </w:r>
    </w:p>
    <w:p w14:paraId="59D30B40" w14:textId="69EB3269" w:rsidR="00717D29" w:rsidRPr="00D40FDB" w:rsidRDefault="00717D29" w:rsidP="00C15D28">
      <w:pPr>
        <w:numPr>
          <w:ilvl w:val="0"/>
          <w:numId w:val="11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Podkreślić wyłączną odpowiedzialność </w:t>
      </w:r>
      <w:r w:rsidR="00A069E5">
        <w:rPr>
          <w:rFonts w:ascii="Neue Haas Grotesk Text Pro" w:hAnsi="Neue Haas Grotesk Text Pro" w:cstheme="minorHAnsi"/>
        </w:rPr>
        <w:t>Lidera</w:t>
      </w:r>
      <w:r w:rsidRPr="00D40FDB">
        <w:rPr>
          <w:rFonts w:ascii="Neue Haas Grotesk Text Pro" w:hAnsi="Neue Haas Grotesk Text Pro" w:cstheme="minorHAnsi"/>
        </w:rPr>
        <w:t xml:space="preserve"> Projektu wobec Operatora Programu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10636F1E" w14:textId="13799D47" w:rsidR="00717D29" w:rsidRPr="00D40FDB" w:rsidRDefault="00717D29" w:rsidP="00C15D28">
      <w:pPr>
        <w:numPr>
          <w:ilvl w:val="0"/>
          <w:numId w:val="11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Wymienić obowiązki: koordynacja, informowanie o zmianach mających wpływ na Partnera, dostęp do dokumentów i ich tłumaczeń, dostarczenie podpisanej Umowy o dofinansowanie Projektu wraz z aneksami, konsultacje przed złożeniem wniosków o zmianę, terminowe raportowanie do Operatora</w:t>
      </w:r>
      <w:r w:rsidR="00A069E5">
        <w:rPr>
          <w:rFonts w:ascii="Neue Haas Grotesk Text Pro" w:hAnsi="Neue Haas Grotesk Text Pro" w:cstheme="minorHAnsi"/>
        </w:rPr>
        <w:t xml:space="preserve"> Programu</w:t>
      </w:r>
      <w:r w:rsidRPr="00D40FDB">
        <w:rPr>
          <w:rFonts w:ascii="Neue Haas Grotesk Text Pro" w:hAnsi="Neue Haas Grotesk Text Pro" w:cstheme="minorHAnsi"/>
        </w:rPr>
        <w:t>, płatności na rzecz Partnera oraz wsparcie w realizacji zadań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51AA95B5" w14:textId="4836BD09" w:rsidR="00717D29" w:rsidRPr="00D40FDB" w:rsidRDefault="00717D29" w:rsidP="00C15D28">
      <w:pPr>
        <w:numPr>
          <w:ilvl w:val="0"/>
          <w:numId w:val="11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Dodać inne obowiązki specyficzne dla projektu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2EA689B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183E295B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6. Obowiązki Partnera</w:t>
      </w:r>
    </w:p>
    <w:p w14:paraId="23C5516A" w14:textId="27E7CB85" w:rsidR="00717D29" w:rsidRPr="00D40FDB" w:rsidRDefault="00717D29" w:rsidP="00C15D28">
      <w:pPr>
        <w:numPr>
          <w:ilvl w:val="0"/>
          <w:numId w:val="1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Powiązać zadania z odpowiednimi załącznikami (Plan Pracy / Opis)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3D122AD" w14:textId="2FFB60F2" w:rsidR="00717D29" w:rsidRPr="00D40FDB" w:rsidRDefault="00717D29" w:rsidP="00C15D28">
      <w:pPr>
        <w:numPr>
          <w:ilvl w:val="0"/>
          <w:numId w:val="1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Wymienić następujące kwestie: ciągłe raportowanie o ryzykach/opóźnieniach; dostarczanie danych do raportów </w:t>
      </w:r>
      <w:r w:rsidR="00A069E5">
        <w:rPr>
          <w:rFonts w:ascii="Neue Haas Grotesk Text Pro" w:hAnsi="Neue Haas Grotesk Text Pro" w:cstheme="minorHAnsi"/>
        </w:rPr>
        <w:t>Lidera</w:t>
      </w:r>
      <w:r w:rsidRPr="00D40FDB">
        <w:rPr>
          <w:rFonts w:ascii="Neue Haas Grotesk Text Pro" w:hAnsi="Neue Haas Grotesk Text Pro" w:cstheme="minorHAnsi"/>
        </w:rPr>
        <w:t xml:space="preserve"> Projektu w wymaganych formatach i terminach; natychmiastowe zgłaszanie nadużyć, korupcji lub nieprawidłowości; zasady archiwizacji; współpraca przy ewaluacjach, audytach i wizytach studyjnych; oraz działania komunikacyjne i promocyjne zgodnie z wytycznymi programu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92C3883" w14:textId="6D5DBD2A" w:rsidR="00717D29" w:rsidRPr="00D40FDB" w:rsidRDefault="00717D29" w:rsidP="00C15D28">
      <w:pPr>
        <w:numPr>
          <w:ilvl w:val="0"/>
          <w:numId w:val="1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Zawrzeć zobowiązanie do zgłaszania </w:t>
      </w:r>
      <w:r w:rsidR="00A069E5">
        <w:rPr>
          <w:rFonts w:ascii="Neue Haas Grotesk Text Pro" w:hAnsi="Neue Haas Grotesk Text Pro" w:cstheme="minorHAnsi"/>
        </w:rPr>
        <w:t>Liderowi</w:t>
      </w:r>
      <w:r w:rsidRPr="00D40FDB">
        <w:rPr>
          <w:rFonts w:ascii="Neue Haas Grotesk Text Pro" w:hAnsi="Neue Haas Grotesk Text Pro" w:cstheme="minorHAnsi"/>
        </w:rPr>
        <w:t xml:space="preserve"> Projektu wszelkich incydentów, skarg lub </w:t>
      </w:r>
      <w:proofErr w:type="spellStart"/>
      <w:r w:rsidRPr="00D40FDB">
        <w:rPr>
          <w:rFonts w:ascii="Neue Haas Grotesk Text Pro" w:hAnsi="Neue Haas Grotesk Text Pro" w:cstheme="minorHAnsi"/>
        </w:rPr>
        <w:t>ryzyk</w:t>
      </w:r>
      <w:proofErr w:type="spellEnd"/>
      <w:r w:rsidRPr="00D40FDB">
        <w:rPr>
          <w:rFonts w:ascii="Neue Haas Grotesk Text Pro" w:hAnsi="Neue Haas Grotesk Text Pro" w:cstheme="minorHAnsi"/>
        </w:rPr>
        <w:t xml:space="preserve"> związanych z potencjalnym naruszeniem zasad równego traktowania, praw człowieka lub innych wartości określonych w artykule 1.3.1 Regulacji w toku prowadzonych działań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080E87B" w14:textId="4C1E2E76" w:rsidR="00717D29" w:rsidRPr="00D40FDB" w:rsidRDefault="00717D29" w:rsidP="00C15D28">
      <w:pPr>
        <w:numPr>
          <w:ilvl w:val="0"/>
          <w:numId w:val="1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Ustanowić dodatkowe obowiązki (np. standardy merytoryczne, wskaźniki rezultatu)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720AEC9E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4C63B04B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7. Budżet Projektu i Kwalifikowalność wydatków</w:t>
      </w:r>
    </w:p>
    <w:p w14:paraId="276EFF85" w14:textId="5DE61718" w:rsidR="00717D29" w:rsidRPr="00D40FDB" w:rsidRDefault="00717D29" w:rsidP="00C15D28">
      <w:pPr>
        <w:numPr>
          <w:ilvl w:val="0"/>
          <w:numId w:val="13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 załączniku: zawrzeć całkowity budżet projektu, alokację Partnera oraz podział na działania/kategorie kosztów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84D55B9" w14:textId="63A76D26" w:rsidR="00717D29" w:rsidRPr="00D40FDB" w:rsidRDefault="00717D29" w:rsidP="00C15D28">
      <w:pPr>
        <w:numPr>
          <w:ilvl w:val="0"/>
          <w:numId w:val="13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Wprowadzić zasady kwalifikowalności z </w:t>
      </w:r>
      <w:r w:rsidR="00A069E5">
        <w:rPr>
          <w:rFonts w:ascii="Neue Haas Grotesk Text Pro" w:hAnsi="Neue Haas Grotesk Text Pro" w:cstheme="minorHAnsi"/>
        </w:rPr>
        <w:t>r</w:t>
      </w:r>
      <w:r w:rsidRPr="00D40FDB">
        <w:rPr>
          <w:rFonts w:ascii="Neue Haas Grotesk Text Pro" w:hAnsi="Neue Haas Grotesk Text Pro" w:cstheme="minorHAnsi"/>
        </w:rPr>
        <w:t>ozdziału 8 Regulacji (wprost lub przez odesłanie) oraz odnotować wszelkie ograniczenia lub uzupełnienia wynikające z Umowy w sprawie Programu lub dokumentacji naboru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79DE9430" w14:textId="533B452E" w:rsidR="00717D29" w:rsidRPr="00D40FDB" w:rsidRDefault="00717D29" w:rsidP="00C15D28">
      <w:pPr>
        <w:numPr>
          <w:ilvl w:val="0"/>
          <w:numId w:val="13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Dla każdej kategorii kosztów wskazać formę finansowania: koszty rzeczywiste vs. koszty pośrednie, które są ustalane ryczałtowo w wysokości 3% całkowitych kwalifikowalnych bezpośrednich kosztów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1802FED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6AE7EA8C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8. Zarządzanie Finansowe i Zasady Płatności</w:t>
      </w:r>
    </w:p>
    <w:p w14:paraId="5E1DF977" w14:textId="783B0C07" w:rsidR="00717D29" w:rsidRPr="00D40FDB" w:rsidRDefault="00717D29" w:rsidP="00C15D28">
      <w:pPr>
        <w:numPr>
          <w:ilvl w:val="0"/>
          <w:numId w:val="1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Określić metody płatności dla Partnera: płatności zaliczkowe, płatności pośrednie (refundacje) oraz płatność końcowa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3EF826C4" w14:textId="323051AF" w:rsidR="00717D29" w:rsidRPr="00D40FDB" w:rsidRDefault="00717D29" w:rsidP="00C15D28">
      <w:pPr>
        <w:numPr>
          <w:ilvl w:val="0"/>
          <w:numId w:val="1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Dla płatności zaliczkowych: ustalić maksymalną kwotę, harmonogram i rozliczenie z kolejnymi płatnościami, a także termin wypłaty zaliczki po otrzymaniu środków od Operatora Programu.</w:t>
      </w:r>
    </w:p>
    <w:p w14:paraId="50F4138E" w14:textId="746A19FB" w:rsidR="00717D29" w:rsidRPr="00D40FDB" w:rsidRDefault="00717D29" w:rsidP="00C15D28">
      <w:pPr>
        <w:numPr>
          <w:ilvl w:val="0"/>
          <w:numId w:val="1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Roszczenia płatnicze: określić częstotliwość/terminy, szablon i zawartość (załącznik), a także wymagane weryfikacje po stronie Partnera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3E9F0D12" w14:textId="5F6D55B8" w:rsidR="00717D29" w:rsidRPr="00D40FDB" w:rsidRDefault="00717D29" w:rsidP="00C15D28">
      <w:pPr>
        <w:numPr>
          <w:ilvl w:val="0"/>
          <w:numId w:val="1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Terminy wypłat refundacji i wszelkie warunki wstępne (np. weryfikacja wydatków)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76C54740" w14:textId="02BA6F42" w:rsidR="00717D29" w:rsidRPr="00D40FDB" w:rsidRDefault="00717D29" w:rsidP="00C15D28">
      <w:pPr>
        <w:numPr>
          <w:ilvl w:val="0"/>
          <w:numId w:val="1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Waluta płatności i waluta sprawozdawcza; kursy wymiany walut zgodnie z zasadami Operatora Programu; wyraźnie wskazać, kto ponosi ryzyko kursowe (straty kursowe są niekwalifikowalne).</w:t>
      </w:r>
    </w:p>
    <w:p w14:paraId="094B48AE" w14:textId="33F880E7" w:rsidR="00717D29" w:rsidRPr="00D40FDB" w:rsidRDefault="00717D29" w:rsidP="00C15D28">
      <w:pPr>
        <w:numPr>
          <w:ilvl w:val="0"/>
          <w:numId w:val="1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Dane rachunku bankowego Partnera (bank, adres, właściciel, IBAN, BIC/SWIFT)</w:t>
      </w:r>
      <w:r w:rsidR="0061559A" w:rsidRPr="00D40FDB">
        <w:rPr>
          <w:rFonts w:ascii="Neue Haas Grotesk Text Pro" w:hAnsi="Neue Haas Grotesk Text Pro" w:cstheme="minorHAnsi"/>
        </w:rPr>
        <w:t>.</w:t>
      </w:r>
      <w:r w:rsidRPr="00D40FDB">
        <w:rPr>
          <w:rFonts w:ascii="Neue Haas Grotesk Text Pro" w:hAnsi="Neue Haas Grotesk Text Pro" w:cstheme="minorHAnsi"/>
        </w:rPr>
        <w:t xml:space="preserve"> Płatność uważa się za dokonaną w dniu obciążenia rachunku </w:t>
      </w:r>
      <w:r w:rsidR="00A069E5">
        <w:rPr>
          <w:rFonts w:ascii="Neue Haas Grotesk Text Pro" w:hAnsi="Neue Haas Grotesk Text Pro" w:cstheme="minorHAnsi"/>
        </w:rPr>
        <w:t>Lidera</w:t>
      </w:r>
      <w:r w:rsidRPr="00D40FDB">
        <w:rPr>
          <w:rFonts w:ascii="Neue Haas Grotesk Text Pro" w:hAnsi="Neue Haas Grotesk Text Pro" w:cstheme="minorHAnsi"/>
        </w:rPr>
        <w:t xml:space="preserve"> Projektu.</w:t>
      </w:r>
    </w:p>
    <w:p w14:paraId="6337941F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282FFA61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9. Dowód Poniesienia Wydatków i/lub Spełnienia Warunków</w:t>
      </w:r>
    </w:p>
    <w:p w14:paraId="53A5136F" w14:textId="672AE924" w:rsidR="00717D29" w:rsidRPr="00D40FDB" w:rsidRDefault="00717D29" w:rsidP="00C15D28">
      <w:pPr>
        <w:numPr>
          <w:ilvl w:val="0"/>
          <w:numId w:val="15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Zasada: archiwizacja opłaconych faktur lub dokumentów o równoważnej wartości dowodowej; możliwość przeprowadzania audytów przez właściwe instytucje.</w:t>
      </w:r>
    </w:p>
    <w:p w14:paraId="7EE76C00" w14:textId="7B4FEF42" w:rsidR="00717D29" w:rsidRPr="00D40FDB" w:rsidRDefault="00717D29" w:rsidP="00C15D28">
      <w:pPr>
        <w:numPr>
          <w:ilvl w:val="0"/>
          <w:numId w:val="15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Określić z góry wymagania dotyczące tłumaczeń dokumentów (w razie potrzeby)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0673B1E0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0F2744AC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10. Raporty z Postępów i Raporty Finansowe</w:t>
      </w:r>
    </w:p>
    <w:p w14:paraId="708239F2" w14:textId="7E1ED548" w:rsidR="00717D29" w:rsidRPr="00D40FDB" w:rsidRDefault="00717D29" w:rsidP="00C15D28">
      <w:pPr>
        <w:numPr>
          <w:ilvl w:val="0"/>
          <w:numId w:val="16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Zdefiniować częstotliwość i zakres raportów Partnera (postęp rzeczowy, wskaźniki, ryzyka, wydatki, komunikacja/promocja)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4EF5F359" w14:textId="2C207D8D" w:rsidR="00717D29" w:rsidRPr="00D40FDB" w:rsidRDefault="00717D29" w:rsidP="00C15D28">
      <w:pPr>
        <w:numPr>
          <w:ilvl w:val="0"/>
          <w:numId w:val="16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Wskazać formaty/szablony składania wniosków oraz kanały (aneksy/załączniki, systemy IT)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392A3504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4C856FAE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11. Audyty</w:t>
      </w:r>
    </w:p>
    <w:p w14:paraId="361A3197" w14:textId="6BF52F09" w:rsidR="00717D29" w:rsidRPr="00D40FDB" w:rsidRDefault="005E3557" w:rsidP="00C15D28">
      <w:pPr>
        <w:numPr>
          <w:ilvl w:val="0"/>
          <w:numId w:val="1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Potwierdzić gotowość do poddania się audytom zgodnie z przepisami Regulacji oraz przepisami krajowymi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25ED3D5B" w14:textId="341F0E67" w:rsidR="00717D29" w:rsidRPr="00D40FDB" w:rsidRDefault="00717D29" w:rsidP="00C15D28">
      <w:pPr>
        <w:numPr>
          <w:ilvl w:val="0"/>
          <w:numId w:val="1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Jeżeli jako dowód wykorzystywane są raporty audytora/urzędnika publicznego – określić, że są one wystarczające dla audytów finansowych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52934438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19579B30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12. Zamówienia</w:t>
      </w:r>
    </w:p>
    <w:p w14:paraId="0DE00664" w14:textId="44ABAD24" w:rsidR="00644D16" w:rsidRPr="00D40FDB" w:rsidRDefault="00644D16" w:rsidP="00644D16">
      <w:pPr>
        <w:numPr>
          <w:ilvl w:val="0"/>
          <w:numId w:val="18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Stosować unijne prawo zamówień publicznych oraz artykuł 8.16 Regulacji (zasady przejrzystości, równego traktowania wykonawców i unikania konfliktu interesów).</w:t>
      </w:r>
    </w:p>
    <w:p w14:paraId="6661E645" w14:textId="0BC4F4CD" w:rsidR="00644D16" w:rsidRPr="00D40FDB" w:rsidRDefault="00644D16" w:rsidP="00644D16">
      <w:pPr>
        <w:numPr>
          <w:ilvl w:val="0"/>
          <w:numId w:val="18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Poniżej progów ustawowych / poza prawem zamówień publicznych: stosować najlepsze praktyki gospodarcze, zasadę konkurencyjności rynkowej, dokonywać porównania cen oraz rzetelnie dokumentować wybór dostawcy.</w:t>
      </w:r>
    </w:p>
    <w:p w14:paraId="637172B1" w14:textId="6F0C6E7C" w:rsidR="00644D16" w:rsidRPr="00D40FDB" w:rsidRDefault="00644D16" w:rsidP="00644D16">
      <w:pPr>
        <w:numPr>
          <w:ilvl w:val="0"/>
          <w:numId w:val="18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Wskazać prawo właściwe dla zamówień – jest nim zawsze kraj, w którym zamówienie jest fizycznie realizowane (zasada terytorialności).</w:t>
      </w:r>
    </w:p>
    <w:p w14:paraId="2C580D57" w14:textId="3C27F1BB" w:rsidR="00644D16" w:rsidRPr="00D40FDB" w:rsidRDefault="00644D16" w:rsidP="00C15D28">
      <w:pPr>
        <w:numPr>
          <w:ilvl w:val="0"/>
          <w:numId w:val="18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 przypadku podmiotów polskich stosować:</w:t>
      </w:r>
    </w:p>
    <w:p w14:paraId="7BD93467" w14:textId="257A8455" w:rsidR="00644D16" w:rsidRPr="00D40FDB" w:rsidRDefault="00644D16" w:rsidP="00715D7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Neue Haas Grotesk Text Pro" w:eastAsia="Times New Roman" w:hAnsi="Neue Haas Grotesk Text Pro" w:cstheme="minorHAnsi"/>
          <w:lang w:eastAsia="pl-PL"/>
        </w:rPr>
      </w:pPr>
      <w:r w:rsidRPr="00D40FDB">
        <w:rPr>
          <w:rFonts w:ascii="Neue Haas Grotesk Text Pro" w:eastAsia="Times New Roman" w:hAnsi="Neue Haas Grotesk Text Pro" w:cstheme="minorHAnsi"/>
          <w:lang w:eastAsia="pl-PL"/>
        </w:rPr>
        <w:t xml:space="preserve">Krajowe (polskie) prawo zamówień publicznych (ustawę </w:t>
      </w:r>
      <w:proofErr w:type="spellStart"/>
      <w:r w:rsidRPr="00D40FDB">
        <w:rPr>
          <w:rFonts w:ascii="Neue Haas Grotesk Text Pro" w:eastAsia="Times New Roman" w:hAnsi="Neue Haas Grotesk Text Pro" w:cstheme="minorHAnsi"/>
          <w:lang w:eastAsia="pl-PL"/>
        </w:rPr>
        <w:t>Pzp</w:t>
      </w:r>
      <w:proofErr w:type="spellEnd"/>
      <w:r w:rsidRPr="00D40FDB">
        <w:rPr>
          <w:rFonts w:ascii="Neue Haas Grotesk Text Pro" w:eastAsia="Times New Roman" w:hAnsi="Neue Haas Grotesk Text Pro" w:cstheme="minorHAnsi"/>
          <w:lang w:eastAsia="pl-PL"/>
        </w:rPr>
        <w:t>).</w:t>
      </w:r>
    </w:p>
    <w:p w14:paraId="56BC495B" w14:textId="6A76DD4C" w:rsidR="00644D16" w:rsidRPr="00D40FDB" w:rsidRDefault="00644D16" w:rsidP="00715D7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Neue Haas Grotesk Text Pro" w:eastAsia="Times New Roman" w:hAnsi="Neue Haas Grotesk Text Pro" w:cstheme="minorHAnsi"/>
          <w:lang w:eastAsia="pl-PL"/>
        </w:rPr>
      </w:pPr>
      <w:r w:rsidRPr="00D40FDB">
        <w:rPr>
          <w:rFonts w:ascii="Neue Haas Grotesk Text Pro" w:eastAsia="Times New Roman" w:hAnsi="Neue Haas Grotesk Text Pro" w:cstheme="minorHAnsi"/>
          <w:lang w:eastAsia="pl-PL"/>
        </w:rPr>
        <w:t>Wytyczne Krajowego Punktu Kontaktowego (KPK) dotyczące zamówień w ramach Mechanizmu Finansowego EOG 2021–2028 oraz Norweskiego Mechanizmu Finansowego 2021–2028.</w:t>
      </w:r>
    </w:p>
    <w:p w14:paraId="0AE52085" w14:textId="7F94903F" w:rsidR="00644D16" w:rsidRPr="00D40FDB" w:rsidRDefault="00644D16" w:rsidP="00715D76">
      <w:pPr>
        <w:pStyle w:val="Akapitzlist"/>
        <w:numPr>
          <w:ilvl w:val="1"/>
          <w:numId w:val="18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eastAsia="Times New Roman" w:hAnsi="Neue Haas Grotesk Text Pro" w:cstheme="minorHAnsi"/>
          <w:lang w:eastAsia="pl-PL"/>
        </w:rPr>
        <w:t xml:space="preserve">Zasadę konkurencyjności opisaną w Rozdziale 2 Wytycznych dotyczących zamówień w ramach Mechanizmu Finansowego EOG 2021–2028 oraz </w:t>
      </w:r>
      <w:r w:rsidR="00633379" w:rsidRPr="00D40FDB">
        <w:rPr>
          <w:rFonts w:ascii="Neue Haas Grotesk Text Pro" w:eastAsia="Times New Roman" w:hAnsi="Neue Haas Grotesk Text Pro" w:cstheme="minorHAnsi"/>
          <w:lang w:eastAsia="pl-PL"/>
        </w:rPr>
        <w:t>Norweskiego</w:t>
      </w:r>
      <w:r w:rsidRPr="00D40FDB">
        <w:rPr>
          <w:rFonts w:ascii="Neue Haas Grotesk Text Pro" w:eastAsia="Times New Roman" w:hAnsi="Neue Haas Grotesk Text Pro" w:cstheme="minorHAnsi"/>
          <w:lang w:eastAsia="pl-PL"/>
        </w:rPr>
        <w:t xml:space="preserve"> Mechanizmu Finansowego 2021–2028 (dotyczy podmiotów niebędących zamawiającymi publicznymi lub zakupów poniżej progu ustawy </w:t>
      </w:r>
      <w:proofErr w:type="spellStart"/>
      <w:r w:rsidRPr="00D40FDB">
        <w:rPr>
          <w:rFonts w:ascii="Neue Haas Grotesk Text Pro" w:eastAsia="Times New Roman" w:hAnsi="Neue Haas Grotesk Text Pro" w:cstheme="minorHAnsi"/>
          <w:lang w:eastAsia="pl-PL"/>
        </w:rPr>
        <w:t>Pzp</w:t>
      </w:r>
      <w:proofErr w:type="spellEnd"/>
      <w:r w:rsidRPr="00D40FDB">
        <w:rPr>
          <w:rFonts w:ascii="Neue Haas Grotesk Text Pro" w:eastAsia="Times New Roman" w:hAnsi="Neue Haas Grotesk Text Pro" w:cstheme="minorHAnsi"/>
          <w:lang w:eastAsia="pl-PL"/>
        </w:rPr>
        <w:t>).</w:t>
      </w:r>
    </w:p>
    <w:p w14:paraId="51AAF945" w14:textId="0B828105" w:rsidR="00644D16" w:rsidRPr="00D40FDB" w:rsidRDefault="00644D16" w:rsidP="00644D16">
      <w:pPr>
        <w:pStyle w:val="Akapitzlist"/>
        <w:numPr>
          <w:ilvl w:val="0"/>
          <w:numId w:val="18"/>
        </w:numPr>
        <w:spacing w:after="0" w:line="240" w:lineRule="auto"/>
        <w:rPr>
          <w:rFonts w:ascii="Neue Haas Grotesk Text Pro" w:eastAsia="Times New Roman" w:hAnsi="Neue Haas Grotesk Text Pro" w:cstheme="minorHAnsi"/>
          <w:lang w:eastAsia="pl-PL"/>
        </w:rPr>
      </w:pPr>
      <w:r w:rsidRPr="00D40FDB">
        <w:rPr>
          <w:rFonts w:ascii="Neue Haas Grotesk Text Pro" w:eastAsia="Times New Roman" w:hAnsi="Neue Haas Grotesk Text Pro" w:cstheme="minorHAnsi"/>
          <w:lang w:eastAsia="pl-PL"/>
        </w:rPr>
        <w:t>W przypadku partnerów z Państw Beneficjentów lub Ukrainy:</w:t>
      </w:r>
    </w:p>
    <w:p w14:paraId="7BDB19DC" w14:textId="04FC3924" w:rsidR="00644D16" w:rsidRPr="00D40FDB" w:rsidRDefault="00644D16" w:rsidP="00715D7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Neue Haas Grotesk Text Pro" w:eastAsia="Times New Roman" w:hAnsi="Neue Haas Grotesk Text Pro" w:cstheme="minorHAnsi"/>
          <w:lang w:eastAsia="pl-PL"/>
        </w:rPr>
      </w:pPr>
      <w:r w:rsidRPr="00D40FDB">
        <w:rPr>
          <w:rFonts w:ascii="Neue Haas Grotesk Text Pro" w:eastAsia="Times New Roman" w:hAnsi="Neue Haas Grotesk Text Pro" w:cstheme="minorHAnsi"/>
          <w:lang w:eastAsia="pl-PL"/>
        </w:rPr>
        <w:t>Stosować własne krajowe prawo zamówień publicznych (właściwe dla państwa siedziby partnera).</w:t>
      </w:r>
    </w:p>
    <w:p w14:paraId="67F7EBAA" w14:textId="2475E73E" w:rsidR="00644D16" w:rsidRPr="00D40FDB" w:rsidRDefault="00644D16" w:rsidP="00644D1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Neue Haas Grotesk Text Pro" w:eastAsia="Times New Roman" w:hAnsi="Neue Haas Grotesk Text Pro" w:cstheme="minorHAnsi"/>
          <w:lang w:eastAsia="pl-PL"/>
        </w:rPr>
      </w:pPr>
      <w:r w:rsidRPr="00D40FDB">
        <w:rPr>
          <w:rFonts w:ascii="Neue Haas Grotesk Text Pro" w:eastAsia="Times New Roman" w:hAnsi="Neue Haas Grotesk Text Pro" w:cstheme="minorHAnsi"/>
          <w:lang w:eastAsia="pl-PL"/>
        </w:rPr>
        <w:t>Jeżeli dofinansowanie wynosi ≥ 50%, a podmiot nie jest „zamawiającym” w rozumieniu swojego prawa krajowego: zapewnić opisanie i przeprowadzenie procedury otwartej powyżej progów UE (obowiązek publikacji, jasne kryteria, pełna dokumentacja, zapewnienie minimum 35 dni na składanie ofert).</w:t>
      </w:r>
    </w:p>
    <w:p w14:paraId="710222B6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1413C59F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13. Konflikt Interesów</w:t>
      </w:r>
    </w:p>
    <w:p w14:paraId="55912B45" w14:textId="639772DC" w:rsidR="00717D29" w:rsidRPr="00D40FDB" w:rsidRDefault="00717D29" w:rsidP="00C15D28">
      <w:pPr>
        <w:numPr>
          <w:ilvl w:val="0"/>
          <w:numId w:val="19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Zdefiniować konflikt interesów oraz obowiązek jego natychmiastowego zgłoszenia i naprawy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3D35CCFC" w14:textId="5B5F860A" w:rsidR="00717D29" w:rsidRPr="00D40FDB" w:rsidRDefault="00717D29" w:rsidP="00C15D28">
      <w:pPr>
        <w:numPr>
          <w:ilvl w:val="0"/>
          <w:numId w:val="19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lastRenderedPageBreak/>
        <w:t>Przyznać drugiej Stronie prawo do żądania dodatkowych środków oraz wymiany personelu narażonego na konflikt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72EDDC93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5405ADFF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14. Poufność</w:t>
      </w:r>
    </w:p>
    <w:p w14:paraId="78F0F04B" w14:textId="4FD26F1C" w:rsidR="00717D29" w:rsidRPr="00D40FDB" w:rsidRDefault="00717D29" w:rsidP="00C15D28">
      <w:pPr>
        <w:numPr>
          <w:ilvl w:val="0"/>
          <w:numId w:val="2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Zdefiniować informacje poufne, zakres korzystania, wyjątki (prawo, wiedza publiczna), obowiązki ochrony, czas trwania zobowiązania po wygaśnięciu oraz zasady bezpiecznego przekazywania i zwrotu/zniszczenia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7B4588BE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4E3F5339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15. Prawa Własności</w:t>
      </w:r>
    </w:p>
    <w:p w14:paraId="6E6893C9" w14:textId="51C84109" w:rsidR="00717D29" w:rsidRPr="00D40FDB" w:rsidRDefault="00717D29" w:rsidP="00C15D28">
      <w:pPr>
        <w:numPr>
          <w:ilvl w:val="0"/>
          <w:numId w:val="21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Ustanowić własność rezultatów (materiały, dane, oprogramowanie), wzajemne licencjonowanie, prawa do eksploatacji i upowszechniania, prawa osób trzecich, otwarty dostęp / otwarte dane (jeśli dotyczy) oraz oznakowanie wsparcia EOG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2227431F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3CFA7D4E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16. Odpowiedzialność</w:t>
      </w:r>
    </w:p>
    <w:p w14:paraId="70A5F9C4" w14:textId="1A53B935" w:rsidR="00717D29" w:rsidRPr="00D40FDB" w:rsidRDefault="00717D29" w:rsidP="00C15D28">
      <w:pPr>
        <w:numPr>
          <w:ilvl w:val="0"/>
          <w:numId w:val="2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Opisać odpowiedzialność stron, potencjalne limity (z </w:t>
      </w:r>
      <w:proofErr w:type="spellStart"/>
      <w:r w:rsidRPr="00D40FDB">
        <w:rPr>
          <w:rFonts w:ascii="Neue Haas Grotesk Text Pro" w:hAnsi="Neue Haas Grotesk Text Pro" w:cstheme="minorHAnsi"/>
        </w:rPr>
        <w:t>wyłączeniami</w:t>
      </w:r>
      <w:proofErr w:type="spellEnd"/>
      <w:r w:rsidRPr="00D40FDB">
        <w:rPr>
          <w:rFonts w:ascii="Neue Haas Grotesk Text Pro" w:hAnsi="Neue Haas Grotesk Text Pro" w:cstheme="minorHAnsi"/>
        </w:rPr>
        <w:t>: umyślne działanie, rażące niedbalstwo, naruszenie poufności/własności intelektualnej IP), odpowiedzialność za podwykonawców oraz siłę wyższą (definicja, konsekwencje, powiadomienie)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1A24DCCF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2A6BCBA4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17. Nieprawidłowości</w:t>
      </w:r>
    </w:p>
    <w:p w14:paraId="04701ABD" w14:textId="0382B5EC" w:rsidR="00717D29" w:rsidRPr="00D40FDB" w:rsidRDefault="00717D29" w:rsidP="00C15D28">
      <w:pPr>
        <w:numPr>
          <w:ilvl w:val="0"/>
          <w:numId w:val="23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Zdefiniować zgodnie z artykułem 12.2 Regulacji obowiązek zgłaszania i współpracy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5BBE7510" w14:textId="68BA05A7" w:rsidR="00717D29" w:rsidRPr="00D40FDB" w:rsidRDefault="00717D29" w:rsidP="00C15D28">
      <w:pPr>
        <w:numPr>
          <w:ilvl w:val="0"/>
          <w:numId w:val="23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Określić odpowiedzialność finansową Strony, której dotyczy nieprawidłowość, w tym zwroty dokonane przez Beneficjenta w imieniu Partnera, jeśli są wymagane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5FD07721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349DCDB1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18. Zawieszenie Płatności i Zwrot Środków</w:t>
      </w:r>
    </w:p>
    <w:p w14:paraId="24E8C1D7" w14:textId="634609DC" w:rsidR="00717D29" w:rsidRPr="00D40FDB" w:rsidRDefault="00717D29" w:rsidP="00C15D28">
      <w:pPr>
        <w:numPr>
          <w:ilvl w:val="0"/>
          <w:numId w:val="2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Określić obowiązek wykonywania decyzji o zawieszeniu/zwrocie wydanych przez właściwe organy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106113F9" w14:textId="294E1C49" w:rsidR="00717D29" w:rsidRPr="00D40FDB" w:rsidRDefault="00717D29" w:rsidP="00C15D28">
      <w:pPr>
        <w:numPr>
          <w:ilvl w:val="0"/>
          <w:numId w:val="2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Beneficjent jest zobowiązany do niezwłocznego przekazania decyzji Partnerowi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3982AAC7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7747FA24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19. Rozwiązanie umowy</w:t>
      </w:r>
    </w:p>
    <w:p w14:paraId="1F542A3F" w14:textId="736B2AC1" w:rsidR="00717D29" w:rsidRPr="00D40FDB" w:rsidRDefault="00717D29" w:rsidP="00C15D28">
      <w:pPr>
        <w:numPr>
          <w:ilvl w:val="0"/>
          <w:numId w:val="25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Ustanowić rozwiązanie umowy za wypowiedzeniem (okresy, forma, przyczyny uzasadnione obiektywnym interesem projektu)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7AE56D67" w14:textId="41209D9C" w:rsidR="00717D29" w:rsidRPr="00D40FDB" w:rsidRDefault="00717D29" w:rsidP="00C15D28">
      <w:pPr>
        <w:numPr>
          <w:ilvl w:val="0"/>
          <w:numId w:val="25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Procedura rozwiązania umowy z powodu istotnego naruszenia obowiązków (w tym wdrożenie prawa Beneficjenta do rozwiązania partnerstwa ze skutkiem natychmiastowym, jeśli Partner dopuszcza się praktyk dyskryminacyjnych lub działań sprzecznych z wartościami wymienionymi w artykule 1.3.1 Regulacji, po wcześniejszym pisemnym wezwaniu do usunięcia naruszeń w określonym terminie, które okazało się bezskuteczne)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4EA3034D" w14:textId="31CB85DE" w:rsidR="00717D29" w:rsidRPr="00D40FDB" w:rsidRDefault="00717D29" w:rsidP="00C15D28">
      <w:pPr>
        <w:numPr>
          <w:ilvl w:val="0"/>
          <w:numId w:val="25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Rozwiązanie umowy z powodu naruszenia (wezwanie do usunięcia naruszenia, terminy naprawcze, konsekwencje)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5EC2769D" w14:textId="647F8C0D" w:rsidR="00717D29" w:rsidRPr="00D40FDB" w:rsidRDefault="00717D29" w:rsidP="00C15D28">
      <w:pPr>
        <w:numPr>
          <w:ilvl w:val="0"/>
          <w:numId w:val="25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Automatyczne rozwiązanie umowy w przypadku rozwiązania Umowy o dofinansowanie Projektu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54D567A" w14:textId="2B3C8C1A" w:rsidR="00717D29" w:rsidRPr="00D40FDB" w:rsidRDefault="00717D29" w:rsidP="00C15D28">
      <w:pPr>
        <w:numPr>
          <w:ilvl w:val="0"/>
          <w:numId w:val="25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Konsekwencje rozwiązania umowy: rozliczenia finansowe, zwrot niewykorzystanych środków, wykonanie niezbędnych zadań, status własności intelektualnej IP, obowiązki po rozwiązaniu umowy (archiwizacja, audyty, poufność)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CF07682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62FB604F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20. Przeniesienie Praw i Obowiązków</w:t>
      </w:r>
    </w:p>
    <w:p w14:paraId="60AA964E" w14:textId="05871B8B" w:rsidR="00717D29" w:rsidRPr="00D40FDB" w:rsidRDefault="00717D29" w:rsidP="00C15D28">
      <w:pPr>
        <w:numPr>
          <w:ilvl w:val="0"/>
          <w:numId w:val="26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lastRenderedPageBreak/>
        <w:t>Zakaz cesji bez zgody drugiej Strony; jeśli jest to wymagane – również za zgodą Operatora Programu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1ED615FE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0B5525DA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21. Zmiany w Umowie</w:t>
      </w:r>
    </w:p>
    <w:p w14:paraId="5C99C4CE" w14:textId="29063BCE" w:rsidR="00717D29" w:rsidRPr="00D40FDB" w:rsidRDefault="00717D29" w:rsidP="00C15D28">
      <w:pPr>
        <w:numPr>
          <w:ilvl w:val="0"/>
          <w:numId w:val="2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Zmiany wyłącznie w formie pisemnej; uproszczona procedura aktualizacji załączników operacyjnych (np. plan pracy/budżet) z jasnym mechanizmem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121FFDE9" w14:textId="4BA96B12" w:rsidR="00717D29" w:rsidRPr="00D40FDB" w:rsidRDefault="00717D29" w:rsidP="00C15D28">
      <w:pPr>
        <w:numPr>
          <w:ilvl w:val="0"/>
          <w:numId w:val="2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Beneficjent informuje Operatora Programu o istotnych zmianach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2FA3F63C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705C9CC6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22. Klauzula </w:t>
      </w:r>
      <w:proofErr w:type="spellStart"/>
      <w:r w:rsidRPr="00D40FDB">
        <w:rPr>
          <w:rFonts w:ascii="Neue Haas Grotesk Text Pro" w:hAnsi="Neue Haas Grotesk Text Pro" w:cstheme="minorHAnsi"/>
        </w:rPr>
        <w:t>Salwatoryjna</w:t>
      </w:r>
      <w:proofErr w:type="spellEnd"/>
    </w:p>
    <w:p w14:paraId="2BF73C8F" w14:textId="112B274A" w:rsidR="00717D29" w:rsidRPr="00D40FDB" w:rsidRDefault="00717D29" w:rsidP="00C15D28">
      <w:pPr>
        <w:numPr>
          <w:ilvl w:val="0"/>
          <w:numId w:val="28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Standardowa klauzula: nieważność części nie wpływa na całość; negocjacje zastępcze w dobrej wierze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2950A483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46DB11B1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23. Korespondencja i Język</w:t>
      </w:r>
    </w:p>
    <w:p w14:paraId="5D4281AD" w14:textId="6D6439B1" w:rsidR="00717D29" w:rsidRPr="00D40FDB" w:rsidRDefault="00717D29" w:rsidP="00C15D28">
      <w:pPr>
        <w:numPr>
          <w:ilvl w:val="0"/>
          <w:numId w:val="29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Wskazać adresy do doręczeń, formę i kanały powiadomień (papier, </w:t>
      </w:r>
      <w:proofErr w:type="spellStart"/>
      <w:r w:rsidRPr="00D40FDB">
        <w:rPr>
          <w:rFonts w:ascii="Neue Haas Grotesk Text Pro" w:hAnsi="Neue Haas Grotesk Text Pro" w:cstheme="minorHAnsi"/>
        </w:rPr>
        <w:t>eDoręczenia</w:t>
      </w:r>
      <w:proofErr w:type="spellEnd"/>
      <w:r w:rsidRPr="00D40FDB">
        <w:rPr>
          <w:rFonts w:ascii="Neue Haas Grotesk Text Pro" w:hAnsi="Neue Haas Grotesk Text Pro" w:cstheme="minorHAnsi"/>
        </w:rPr>
        <w:t xml:space="preserve">, </w:t>
      </w:r>
      <w:proofErr w:type="spellStart"/>
      <w:r w:rsidRPr="00D40FDB">
        <w:rPr>
          <w:rFonts w:ascii="Neue Haas Grotesk Text Pro" w:hAnsi="Neue Haas Grotesk Text Pro" w:cstheme="minorHAnsi"/>
        </w:rPr>
        <w:t>ePUAP</w:t>
      </w:r>
      <w:proofErr w:type="spellEnd"/>
      <w:r w:rsidRPr="00D40FDB">
        <w:rPr>
          <w:rFonts w:ascii="Neue Haas Grotesk Text Pro" w:hAnsi="Neue Haas Grotesk Text Pro" w:cstheme="minorHAnsi"/>
        </w:rPr>
        <w:t>, kwalifikowana poczta elektroniczna)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5B75A389" w14:textId="3BC73C69" w:rsidR="00717D29" w:rsidRPr="00D40FDB" w:rsidRDefault="00717D29" w:rsidP="00C15D28">
      <w:pPr>
        <w:numPr>
          <w:ilvl w:val="0"/>
          <w:numId w:val="29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Określić język właściwy (domyślnie angielski lub inny, jeśli jest to uzasadnione); zasady dotyczące tłumaczeń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FA88487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4B0FA8DE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24. Prawo Właściwe i Rozstrzyganie Sporów</w:t>
      </w:r>
    </w:p>
    <w:p w14:paraId="32CE2E48" w14:textId="79F49A2D" w:rsidR="00717D29" w:rsidRPr="00D40FDB" w:rsidRDefault="00717D29" w:rsidP="00C15D28">
      <w:pPr>
        <w:numPr>
          <w:ilvl w:val="0"/>
          <w:numId w:val="3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Wybrać prawo właściwe (zgodne z miejscem realizacji i siedzibą Beneficjenta)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2AD24DA2" w14:textId="1D4C36DF" w:rsidR="00717D29" w:rsidRPr="00D40FDB" w:rsidRDefault="00717D29" w:rsidP="00C15D28">
      <w:pPr>
        <w:numPr>
          <w:ilvl w:val="0"/>
          <w:numId w:val="3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Wprowadzić ścieżkę polubowną (negocjacje, mediacja) oraz ostateczny mechanizm (sąd powszechny/arbitraż – zasady, miejsce, język)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0F912A5" w14:textId="6205F936" w:rsidR="00717D29" w:rsidRPr="00D40FDB" w:rsidRDefault="00717D29" w:rsidP="00C15D28">
      <w:pPr>
        <w:numPr>
          <w:ilvl w:val="0"/>
          <w:numId w:val="30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Uwaga: koszty sporów są niekwalifikowalne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2DCDF83D" w14:textId="77777777" w:rsidR="00715D76" w:rsidRPr="00D40FDB" w:rsidRDefault="00715D76" w:rsidP="00715D76">
      <w:pPr>
        <w:tabs>
          <w:tab w:val="left" w:pos="318"/>
        </w:tabs>
        <w:spacing w:after="0" w:line="240" w:lineRule="auto"/>
        <w:ind w:left="720"/>
        <w:jc w:val="both"/>
        <w:rPr>
          <w:rFonts w:ascii="Neue Haas Grotesk Text Pro" w:hAnsi="Neue Haas Grotesk Text Pro" w:cstheme="minorHAnsi"/>
        </w:rPr>
      </w:pPr>
    </w:p>
    <w:p w14:paraId="4E4D3921" w14:textId="77777777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25. Podpisy</w:t>
      </w:r>
    </w:p>
    <w:p w14:paraId="03958421" w14:textId="3891C1D5" w:rsidR="00717D29" w:rsidRPr="00D40FDB" w:rsidRDefault="00717D29" w:rsidP="00C15D28">
      <w:pPr>
        <w:numPr>
          <w:ilvl w:val="0"/>
          <w:numId w:val="31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Miejsce, data, nazwiska, stanowiska osób podpisujących; liczba egzemplarzy i języki.</w:t>
      </w:r>
    </w:p>
    <w:p w14:paraId="68D35791" w14:textId="77777777" w:rsidR="0061559A" w:rsidRPr="00D40FDB" w:rsidRDefault="0061559A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</w:p>
    <w:p w14:paraId="19FA9100" w14:textId="11CAEC72" w:rsidR="00717D29" w:rsidRPr="00D40FDB" w:rsidRDefault="0061559A" w:rsidP="00C15D28">
      <w:pPr>
        <w:pStyle w:val="Akapitzlist"/>
        <w:numPr>
          <w:ilvl w:val="0"/>
          <w:numId w:val="3"/>
        </w:numPr>
        <w:tabs>
          <w:tab w:val="left" w:pos="318"/>
        </w:tabs>
        <w:spacing w:after="0" w:line="240" w:lineRule="auto"/>
        <w:ind w:left="360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  <w:bCs/>
        </w:rPr>
        <w:t>L</w:t>
      </w:r>
      <w:r w:rsidR="00717D29" w:rsidRPr="00D40FDB">
        <w:rPr>
          <w:rFonts w:ascii="Neue Haas Grotesk Text Pro" w:hAnsi="Neue Haas Grotesk Text Pro" w:cstheme="minorHAnsi"/>
          <w:b/>
          <w:bCs/>
        </w:rPr>
        <w:t>ist intencyjny</w:t>
      </w:r>
    </w:p>
    <w:p w14:paraId="3C996A84" w14:textId="6952FDD2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List intencyjny (</w:t>
      </w:r>
      <w:proofErr w:type="spellStart"/>
      <w:r w:rsidRPr="00D40FDB">
        <w:rPr>
          <w:rFonts w:ascii="Neue Haas Grotesk Text Pro" w:hAnsi="Neue Haas Grotesk Text Pro" w:cstheme="minorHAnsi"/>
        </w:rPr>
        <w:t>LoI</w:t>
      </w:r>
      <w:proofErr w:type="spellEnd"/>
      <w:r w:rsidRPr="00D40FDB">
        <w:rPr>
          <w:rFonts w:ascii="Neue Haas Grotesk Text Pro" w:hAnsi="Neue Haas Grotesk Text Pro" w:cstheme="minorHAnsi"/>
        </w:rPr>
        <w:t>) deklaruje wolę współpracy przed zawarciem Umowy Partnerskiej</w:t>
      </w:r>
      <w:r w:rsidR="0061559A" w:rsidRPr="00D40FDB">
        <w:rPr>
          <w:rFonts w:ascii="Neue Haas Grotesk Text Pro" w:hAnsi="Neue Haas Grotesk Text Pro" w:cstheme="minorHAnsi"/>
        </w:rPr>
        <w:t>.</w:t>
      </w:r>
      <w:r w:rsidRPr="00D40FDB">
        <w:rPr>
          <w:rFonts w:ascii="Neue Haas Grotesk Text Pro" w:hAnsi="Neue Haas Grotesk Text Pro" w:cstheme="minorHAnsi"/>
        </w:rPr>
        <w:t xml:space="preserve"> Powinien być zwięzły, zgodny z celami programu i nie może rodzić niezamierzonych zobowiązań finansowych ani prawnych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21F11480" w14:textId="77777777" w:rsidR="0061559A" w:rsidRPr="00D40FDB" w:rsidRDefault="0061559A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</w:p>
    <w:p w14:paraId="3F0BDBCF" w14:textId="44FC6665" w:rsidR="0061559A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Wymogi formalne i językowe:</w:t>
      </w:r>
    </w:p>
    <w:p w14:paraId="3D71045F" w14:textId="75D42B8A" w:rsidR="0061559A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br/>
        <w:t>Termin wykonania: List intencyjny musi być podpisany przez wszystkie strony (</w:t>
      </w:r>
      <w:r w:rsidR="00A069E5">
        <w:rPr>
          <w:rFonts w:ascii="Neue Haas Grotesk Text Pro" w:hAnsi="Neue Haas Grotesk Text Pro" w:cstheme="minorHAnsi"/>
        </w:rPr>
        <w:t>Lidera</w:t>
      </w:r>
      <w:r w:rsidRPr="00D40FDB">
        <w:rPr>
          <w:rFonts w:ascii="Neue Haas Grotesk Text Pro" w:hAnsi="Neue Haas Grotesk Text Pro" w:cstheme="minorHAnsi"/>
        </w:rPr>
        <w:t xml:space="preserve"> Projektu i Partnera/Partnerów) przed datą złożenia wniosku o dofinansowanie.</w:t>
      </w:r>
    </w:p>
    <w:p w14:paraId="0224F884" w14:textId="77777777" w:rsidR="0061559A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br/>
        <w:t>Język dokumentu: W przypadku partnerów międzynarodowych (Państwa-Darczyńcy, inne Państwa-Beneficjenci, Ukraina), dokument sporządza się w języku angielskim lub w wersji dwujęzycznej (polsk</w:t>
      </w:r>
      <w:r w:rsidR="0061559A" w:rsidRPr="00D40FDB">
        <w:rPr>
          <w:rFonts w:ascii="Neue Haas Grotesk Text Pro" w:hAnsi="Neue Haas Grotesk Text Pro" w:cstheme="minorHAnsi"/>
        </w:rPr>
        <w:t xml:space="preserve">iej i </w:t>
      </w:r>
      <w:r w:rsidRPr="00D40FDB">
        <w:rPr>
          <w:rFonts w:ascii="Neue Haas Grotesk Text Pro" w:hAnsi="Neue Haas Grotesk Text Pro" w:cstheme="minorHAnsi"/>
        </w:rPr>
        <w:t>angielskiej)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49828A9" w14:textId="490F89BD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br/>
        <w:t>Podpisanie dokumentu: List muszą podpisać osoby upoważnione do reprezentowania danej instytucji i zaciągania zobowiązań finansowych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472E7875" w14:textId="77777777" w:rsidR="0061559A" w:rsidRPr="00D40FDB" w:rsidRDefault="0061559A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3C5CCC03" w14:textId="4B76BB93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  <w:b/>
          <w:bCs/>
        </w:rPr>
        <w:lastRenderedPageBreak/>
        <w:t>Rekomendowany zakres Listu Intencyjnego</w:t>
      </w:r>
      <w:r w:rsidR="00C15D28" w:rsidRPr="00D40FDB">
        <w:rPr>
          <w:rStyle w:val="Odwoanieprzypisudolnego"/>
          <w:rFonts w:ascii="Neue Haas Grotesk Text Pro" w:hAnsi="Neue Haas Grotesk Text Pro"/>
          <w:b/>
          <w:bCs/>
        </w:rPr>
        <w:footnoteReference w:id="3"/>
      </w:r>
      <w:r w:rsidRPr="00D40FDB">
        <w:rPr>
          <w:rFonts w:ascii="Neue Haas Grotesk Text Pro" w:hAnsi="Neue Haas Grotesk Text Pro" w:cstheme="minorHAnsi"/>
          <w:b/>
          <w:bCs/>
        </w:rPr>
        <w:t xml:space="preserve"> </w:t>
      </w:r>
      <w:r w:rsidRPr="00D40FDB">
        <w:rPr>
          <w:rFonts w:ascii="Neue Haas Grotesk Text Pro" w:hAnsi="Neue Haas Grotesk Text Pro" w:cstheme="minorHAnsi"/>
        </w:rPr>
        <w:t xml:space="preserve">(do dostosowania do specyfiki projektu): </w:t>
      </w:r>
    </w:p>
    <w:p w14:paraId="5D486F3F" w14:textId="77777777" w:rsidR="00986CAE" w:rsidRPr="00D40FDB" w:rsidRDefault="00986CAE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p w14:paraId="3B3A20B1" w14:textId="15A37FF8" w:rsidR="00986CAE" w:rsidRPr="00D40FDB" w:rsidRDefault="00986CAE" w:rsidP="00715D76">
      <w:pPr>
        <w:pStyle w:val="Akapitzlist"/>
        <w:numPr>
          <w:ilvl w:val="0"/>
          <w:numId w:val="48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Tytuł i Strony</w:t>
      </w:r>
    </w:p>
    <w:p w14:paraId="4004FB32" w14:textId="77777777" w:rsidR="00986CAE" w:rsidRPr="00D40FDB" w:rsidRDefault="00986CAE" w:rsidP="00986CAE">
      <w:pPr>
        <w:numPr>
          <w:ilvl w:val="0"/>
          <w:numId w:val="4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Identyfikacja Stron: Pełne dane Wnioskodawcy oraz Partnera (nazwa podmiotu, adres, numery identyfikacyjne typu NIP/REGON/odpowiednik zagraniczny).</w:t>
      </w:r>
    </w:p>
    <w:p w14:paraId="1A257F4A" w14:textId="77777777" w:rsidR="00986CAE" w:rsidRPr="00D40FDB" w:rsidRDefault="00986CAE" w:rsidP="00986CAE">
      <w:pPr>
        <w:numPr>
          <w:ilvl w:val="0"/>
          <w:numId w:val="42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Reprezentacja: Wskazanie imion, nazwisk oraz funkcji osób upoważnionych do składania oświadczeń woli i reprezentowania podmiotów.</w:t>
      </w:r>
    </w:p>
    <w:p w14:paraId="2B90F05B" w14:textId="359D0487" w:rsidR="00986CAE" w:rsidRPr="00D40FDB" w:rsidRDefault="00986CAE" w:rsidP="00986CAE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2. Cel i zakres współpracy </w:t>
      </w:r>
    </w:p>
    <w:p w14:paraId="7261AEEB" w14:textId="2DEE8BB3" w:rsidR="00986CAE" w:rsidRPr="00D40FDB" w:rsidRDefault="00986CAE" w:rsidP="00986CAE">
      <w:pPr>
        <w:numPr>
          <w:ilvl w:val="0"/>
          <w:numId w:val="43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Identyfikacja projektu: Wskazanie pełnego tytułu projektu oraz nazwy programu (Mechanizm Finansowy EOG 2021–2028, Program Kultura, Działanie 1).</w:t>
      </w:r>
    </w:p>
    <w:p w14:paraId="288061BD" w14:textId="7C86B60F" w:rsidR="00986CAE" w:rsidRPr="00D40FDB" w:rsidRDefault="00986CAE" w:rsidP="00986CAE">
      <w:pPr>
        <w:numPr>
          <w:ilvl w:val="0"/>
          <w:numId w:val="43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Zakres merytoryczny: Wskazanie nazwy zagranicznego Partnera oraz szczegółowe opisanie działań miękkich, które Partner będzie realizował lub współrealizował. Każde działanie musi zawierać zwięzły opis podziału obowiązków pomiędzy Wnioskodawcą a Partnerem.</w:t>
      </w:r>
    </w:p>
    <w:p w14:paraId="60324695" w14:textId="0D65F0FB" w:rsidR="00986CAE" w:rsidRPr="00D40FDB" w:rsidRDefault="00986CAE" w:rsidP="00986CAE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3. Ramy finansowe</w:t>
      </w:r>
      <w:r w:rsidR="00A069E5">
        <w:rPr>
          <w:rFonts w:ascii="Neue Haas Grotesk Text Pro" w:hAnsi="Neue Haas Grotesk Text Pro" w:cstheme="minorHAnsi"/>
        </w:rPr>
        <w:t xml:space="preserve"> (budżet)</w:t>
      </w:r>
    </w:p>
    <w:p w14:paraId="03CAA171" w14:textId="77777777" w:rsidR="00986CAE" w:rsidRPr="00D40FDB" w:rsidRDefault="00986CAE" w:rsidP="00986CAE">
      <w:pPr>
        <w:numPr>
          <w:ilvl w:val="0"/>
          <w:numId w:val="44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Szacowany budżet Partnera: Wskazanie proponowanych kwot dla każdego działania przypisanego Partnerowi. Kwoty należy rozpisać na: wartość całkowitą oraz wydatki kwalifikowalne (z rozbiciem na kwotę netto oraz podatek VAT – jeśli dotyczy).</w:t>
      </w:r>
    </w:p>
    <w:p w14:paraId="0FA02154" w14:textId="7407E371" w:rsidR="00986CAE" w:rsidRPr="00D40FDB" w:rsidRDefault="00986CAE" w:rsidP="00986CAE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4. Zobowiązania operacyjne i formalne</w:t>
      </w:r>
    </w:p>
    <w:p w14:paraId="0D2B4C9D" w14:textId="77777777" w:rsidR="00986CAE" w:rsidRPr="00D40FDB" w:rsidRDefault="00986CAE" w:rsidP="00986CAE">
      <w:pPr>
        <w:numPr>
          <w:ilvl w:val="0"/>
          <w:numId w:val="45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Warunkowość i Umowa Partnerska: Wprowadzenie wyraźnego zastrzeżenia, że w przypadku przyznania dofinansowania, Strony zawrą właściwą umowę partnerską. Dokument ten zostanie przedłożony Operatorowi Programu przez Wnioskodawcę przed podpisaniem umowy o dofinansowanie.</w:t>
      </w:r>
    </w:p>
    <w:p w14:paraId="5126E63F" w14:textId="0690D88B" w:rsidR="00986CAE" w:rsidRPr="00D40FDB" w:rsidRDefault="00986CAE" w:rsidP="00986CAE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5. Zasady zgodności z przepisami EOG</w:t>
      </w:r>
    </w:p>
    <w:p w14:paraId="5C5BD61A" w14:textId="77777777" w:rsidR="00986CAE" w:rsidRPr="00D40FDB" w:rsidRDefault="00986CAE" w:rsidP="00986CAE">
      <w:pPr>
        <w:numPr>
          <w:ilvl w:val="0"/>
          <w:numId w:val="46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Zobowiązanie do przestrzegania wartości: Wprowadzenie obligatoryjnego oświadczenia Stron o szacunku i zobowiązaniu do przestrzegania podstawowych wartości i zasad wdrażania mechanizmów finansowych, o których mowa w art. 1.3.1 Regulacji (godność ludzka, wolność, demokracja, równość, rządy prawa i poszanowanie praw człowieka, w tym praw osób należących do mniejszości).</w:t>
      </w:r>
    </w:p>
    <w:p w14:paraId="4A318DC5" w14:textId="58A2FFC4" w:rsidR="00986CAE" w:rsidRPr="00D40FDB" w:rsidRDefault="00986CAE" w:rsidP="00986CAE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 xml:space="preserve">6. Postanowienia końcowe i </w:t>
      </w:r>
      <w:r w:rsidR="00764952" w:rsidRPr="00D40FDB">
        <w:rPr>
          <w:rFonts w:ascii="Neue Haas Grotesk Text Pro" w:hAnsi="Neue Haas Grotesk Text Pro" w:cstheme="minorHAnsi"/>
        </w:rPr>
        <w:t>p</w:t>
      </w:r>
      <w:r w:rsidRPr="00D40FDB">
        <w:rPr>
          <w:rFonts w:ascii="Neue Haas Grotesk Text Pro" w:hAnsi="Neue Haas Grotesk Text Pro" w:cstheme="minorHAnsi"/>
        </w:rPr>
        <w:t>odpisy</w:t>
      </w:r>
    </w:p>
    <w:p w14:paraId="6A188EBD" w14:textId="77777777" w:rsidR="00986CAE" w:rsidRPr="00D40FDB" w:rsidRDefault="00986CAE" w:rsidP="00986CAE">
      <w:pPr>
        <w:numPr>
          <w:ilvl w:val="0"/>
          <w:numId w:val="4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Egzemplarze: Informacja o sporządzeniu listu intencyjnego w dwóch jednobrzmiących egzemplarzach (po jednym dla każdej ze Stron).</w:t>
      </w:r>
    </w:p>
    <w:p w14:paraId="4B28D023" w14:textId="77777777" w:rsidR="00986CAE" w:rsidRPr="00D40FDB" w:rsidRDefault="00986CAE" w:rsidP="00986CAE">
      <w:pPr>
        <w:numPr>
          <w:ilvl w:val="0"/>
          <w:numId w:val="47"/>
        </w:num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Podpisy: Miejsca na czytelne podpisy lub pieczęcie osób uprawnionych do reprezentowania Wnioskodawcy oraz Partnera wraz z datą.</w:t>
      </w:r>
    </w:p>
    <w:p w14:paraId="638BB4F0" w14:textId="77777777" w:rsidR="00986CAE" w:rsidRPr="00D40FDB" w:rsidRDefault="00986CAE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</w:p>
    <w:p w14:paraId="58F279EE" w14:textId="7A0316B9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  <w:b/>
          <w:bCs/>
        </w:rPr>
      </w:pPr>
      <w:r w:rsidRPr="00D40FDB">
        <w:rPr>
          <w:rFonts w:ascii="Neue Haas Grotesk Text Pro" w:hAnsi="Neue Haas Grotesk Text Pro" w:cstheme="minorHAnsi"/>
          <w:b/>
          <w:bCs/>
        </w:rPr>
        <w:t>VII. Załączniki</w:t>
      </w:r>
    </w:p>
    <w:p w14:paraId="4F300E4A" w14:textId="54471302" w:rsidR="0061559A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Partnerstwo projektowe składa wszystkie załączniki zgodnie z Listą Załączników do wniosku o dofinansowanie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693C8BE1" w14:textId="729019F2" w:rsidR="00717D29" w:rsidRPr="00D40FDB" w:rsidRDefault="00717D29" w:rsidP="00717D29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  <w:r w:rsidRPr="00D40FDB">
        <w:rPr>
          <w:rFonts w:ascii="Neue Haas Grotesk Text Pro" w:hAnsi="Neue Haas Grotesk Text Pro" w:cstheme="minorHAnsi"/>
        </w:rPr>
        <w:t>Jeśli którykolwiek z załączników nie dotyczy danego partnera, należy złożyć odpowiednie oświadczenie</w:t>
      </w:r>
      <w:r w:rsidR="0061559A" w:rsidRPr="00D40FDB">
        <w:rPr>
          <w:rFonts w:ascii="Neue Haas Grotesk Text Pro" w:hAnsi="Neue Haas Grotesk Text Pro" w:cstheme="minorHAnsi"/>
        </w:rPr>
        <w:t>.</w:t>
      </w:r>
    </w:p>
    <w:p w14:paraId="2AC359F1" w14:textId="326776F1" w:rsidR="006E19A6" w:rsidRPr="00D40FDB" w:rsidRDefault="006E19A6" w:rsidP="006E19A6">
      <w:pPr>
        <w:tabs>
          <w:tab w:val="left" w:pos="318"/>
        </w:tabs>
        <w:spacing w:after="0" w:line="240" w:lineRule="auto"/>
        <w:jc w:val="both"/>
        <w:rPr>
          <w:rFonts w:ascii="Neue Haas Grotesk Text Pro" w:hAnsi="Neue Haas Grotesk Text Pro" w:cstheme="minorHAnsi"/>
        </w:rPr>
      </w:pPr>
    </w:p>
    <w:sectPr w:rsidR="006E19A6" w:rsidRPr="00D40FDB" w:rsidSect="00A208A9">
      <w:headerReference w:type="default" r:id="rId8"/>
      <w:foot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0486" w14:textId="77777777" w:rsidR="000D2E6C" w:rsidRDefault="000D2E6C" w:rsidP="00351736">
      <w:pPr>
        <w:spacing w:after="0" w:line="240" w:lineRule="auto"/>
      </w:pPr>
      <w:r>
        <w:separator/>
      </w:r>
    </w:p>
  </w:endnote>
  <w:endnote w:type="continuationSeparator" w:id="0">
    <w:p w14:paraId="722D59EE" w14:textId="77777777" w:rsidR="000D2E6C" w:rsidRDefault="000D2E6C" w:rsidP="00351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ue Haas Grotesk Text Pro">
    <w:panose1 w:val="020B0504020202020204"/>
    <w:charset w:val="EE"/>
    <w:family w:val="swiss"/>
    <w:pitch w:val="variable"/>
    <w:sig w:usb0="A00000AF" w:usb1="500024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1E3B" w14:textId="4683C764" w:rsidR="00A6538E" w:rsidRDefault="00A6538E">
    <w:pPr>
      <w:pStyle w:val="Stopk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8298E" w14:textId="77777777" w:rsidR="000D2E6C" w:rsidRDefault="000D2E6C" w:rsidP="00351736">
      <w:pPr>
        <w:spacing w:after="0" w:line="240" w:lineRule="auto"/>
      </w:pPr>
      <w:r>
        <w:separator/>
      </w:r>
    </w:p>
  </w:footnote>
  <w:footnote w:type="continuationSeparator" w:id="0">
    <w:p w14:paraId="46AEBEF8" w14:textId="77777777" w:rsidR="000D2E6C" w:rsidRDefault="000D2E6C" w:rsidP="00351736">
      <w:pPr>
        <w:spacing w:after="0" w:line="240" w:lineRule="auto"/>
      </w:pPr>
      <w:r>
        <w:continuationSeparator/>
      </w:r>
    </w:p>
  </w:footnote>
  <w:footnote w:id="1">
    <w:p w14:paraId="0A80FF17" w14:textId="2949B1C7" w:rsidR="00C15D28" w:rsidRPr="00D40FDB" w:rsidRDefault="00DA62CF" w:rsidP="00C378D8">
      <w:pPr>
        <w:pStyle w:val="Tekstprzypisudolnego"/>
        <w:ind w:firstLine="0"/>
        <w:rPr>
          <w:rFonts w:ascii="Neue Haas Grotesk Text Pro" w:hAnsi="Neue Haas Grotesk Text Pro" w:cstheme="minorHAnsi"/>
          <w:sz w:val="20"/>
        </w:rPr>
      </w:pPr>
      <w:r w:rsidRPr="00D40FDB">
        <w:rPr>
          <w:rStyle w:val="Odwoanieprzypisudolnego"/>
          <w:rFonts w:ascii="Neue Haas Grotesk Text Pro" w:hAnsi="Neue Haas Grotesk Text Pro" w:cstheme="minorHAnsi"/>
          <w:sz w:val="20"/>
        </w:rPr>
        <w:footnoteRef/>
      </w:r>
      <w:r w:rsidRPr="00D40FDB">
        <w:rPr>
          <w:rFonts w:ascii="Neue Haas Grotesk Text Pro" w:hAnsi="Neue Haas Grotesk Text Pro" w:cstheme="minorHAnsi"/>
          <w:sz w:val="20"/>
        </w:rPr>
        <w:t xml:space="preserve"> Umowa partnerska</w:t>
      </w:r>
      <w:r w:rsidR="00C15D28" w:rsidRPr="00D40FDB">
        <w:rPr>
          <w:rFonts w:ascii="Neue Haas Grotesk Text Pro" w:hAnsi="Neue Haas Grotesk Text Pro" w:cstheme="minorHAnsi"/>
          <w:sz w:val="20"/>
        </w:rPr>
        <w:t xml:space="preserve"> zgodna z przedstawionymi </w:t>
      </w:r>
      <w:r w:rsidR="00A069E5">
        <w:rPr>
          <w:rFonts w:ascii="Neue Haas Grotesk Text Pro" w:hAnsi="Neue Haas Grotesk Text Pro" w:cstheme="minorHAnsi"/>
          <w:sz w:val="20"/>
        </w:rPr>
        <w:t>wytycznymi</w:t>
      </w:r>
      <w:r w:rsidRPr="00D40FDB">
        <w:rPr>
          <w:rFonts w:ascii="Neue Haas Grotesk Text Pro" w:hAnsi="Neue Haas Grotesk Text Pro" w:cstheme="minorHAnsi"/>
          <w:sz w:val="20"/>
        </w:rPr>
        <w:t xml:space="preserve"> stanowi </w:t>
      </w:r>
      <w:r w:rsidR="00A069E5">
        <w:rPr>
          <w:rFonts w:ascii="Neue Haas Grotesk Text Pro" w:hAnsi="Neue Haas Grotesk Text Pro" w:cstheme="minorHAnsi"/>
          <w:sz w:val="20"/>
        </w:rPr>
        <w:t xml:space="preserve">obowiązkowy załącznik </w:t>
      </w:r>
      <w:r w:rsidRPr="00D40FDB">
        <w:rPr>
          <w:rFonts w:ascii="Neue Haas Grotesk Text Pro" w:hAnsi="Neue Haas Grotesk Text Pro" w:cstheme="minorHAnsi"/>
          <w:sz w:val="20"/>
        </w:rPr>
        <w:t xml:space="preserve">na etapie </w:t>
      </w:r>
      <w:r w:rsidR="00A069E5">
        <w:rPr>
          <w:rFonts w:ascii="Neue Haas Grotesk Text Pro" w:hAnsi="Neue Haas Grotesk Text Pro" w:cstheme="minorHAnsi"/>
          <w:sz w:val="20"/>
        </w:rPr>
        <w:t xml:space="preserve">składania </w:t>
      </w:r>
      <w:r w:rsidRPr="00D40FDB">
        <w:rPr>
          <w:rFonts w:ascii="Neue Haas Grotesk Text Pro" w:hAnsi="Neue Haas Grotesk Text Pro" w:cstheme="minorHAnsi"/>
          <w:sz w:val="20"/>
        </w:rPr>
        <w:t xml:space="preserve">wniosku o dofinansowanie </w:t>
      </w:r>
      <w:r w:rsidR="00A069E5">
        <w:rPr>
          <w:rFonts w:ascii="Neue Haas Grotesk Text Pro" w:hAnsi="Neue Haas Grotesk Text Pro" w:cstheme="minorHAnsi"/>
          <w:sz w:val="20"/>
        </w:rPr>
        <w:t>w przypadku</w:t>
      </w:r>
      <w:r w:rsidRPr="00D40FDB">
        <w:rPr>
          <w:rFonts w:ascii="Neue Haas Grotesk Text Pro" w:hAnsi="Neue Haas Grotesk Text Pro" w:cstheme="minorHAnsi"/>
          <w:sz w:val="20"/>
        </w:rPr>
        <w:t xml:space="preserve"> partnerów z Polski. </w:t>
      </w:r>
      <w:r w:rsidR="00A069E5">
        <w:rPr>
          <w:rFonts w:ascii="Neue Haas Grotesk Text Pro" w:hAnsi="Neue Haas Grotesk Text Pro" w:cstheme="minorHAnsi"/>
          <w:sz w:val="20"/>
        </w:rPr>
        <w:t xml:space="preserve">W przypadku </w:t>
      </w:r>
      <w:r w:rsidRPr="00D40FDB">
        <w:rPr>
          <w:rFonts w:ascii="Neue Haas Grotesk Text Pro" w:hAnsi="Neue Haas Grotesk Text Pro" w:cstheme="minorHAnsi"/>
          <w:sz w:val="20"/>
        </w:rPr>
        <w:t xml:space="preserve">partnerstw z podmiotami z Państw Beneficjentów lub </w:t>
      </w:r>
      <w:r w:rsidR="00A069E5">
        <w:rPr>
          <w:rFonts w:ascii="Neue Haas Grotesk Text Pro" w:hAnsi="Neue Haas Grotesk Text Pro" w:cstheme="minorHAnsi"/>
          <w:sz w:val="20"/>
        </w:rPr>
        <w:t xml:space="preserve">z </w:t>
      </w:r>
      <w:r w:rsidRPr="00D40FDB">
        <w:rPr>
          <w:rFonts w:ascii="Neue Haas Grotesk Text Pro" w:hAnsi="Neue Haas Grotesk Text Pro" w:cstheme="minorHAnsi"/>
          <w:sz w:val="20"/>
        </w:rPr>
        <w:t xml:space="preserve">Ukrainy </w:t>
      </w:r>
      <w:r w:rsidR="00C15D28" w:rsidRPr="00D40FDB">
        <w:rPr>
          <w:rFonts w:ascii="Neue Haas Grotesk Text Pro" w:hAnsi="Neue Haas Grotesk Text Pro" w:cstheme="minorHAnsi"/>
          <w:sz w:val="20"/>
        </w:rPr>
        <w:t xml:space="preserve">na etapie </w:t>
      </w:r>
      <w:r w:rsidR="00A069E5">
        <w:rPr>
          <w:rFonts w:ascii="Neue Haas Grotesk Text Pro" w:hAnsi="Neue Haas Grotesk Text Pro" w:cstheme="minorHAnsi"/>
          <w:sz w:val="20"/>
        </w:rPr>
        <w:t xml:space="preserve">składania </w:t>
      </w:r>
      <w:r w:rsidR="00C15D28" w:rsidRPr="00D40FDB">
        <w:rPr>
          <w:rFonts w:ascii="Neue Haas Grotesk Text Pro" w:hAnsi="Neue Haas Grotesk Text Pro" w:cstheme="minorHAnsi"/>
          <w:sz w:val="20"/>
        </w:rPr>
        <w:t xml:space="preserve">wniosku o dofinansowanie wymagany </w:t>
      </w:r>
      <w:r w:rsidR="00A069E5">
        <w:rPr>
          <w:rFonts w:ascii="Neue Haas Grotesk Text Pro" w:hAnsi="Neue Haas Grotesk Text Pro" w:cstheme="minorHAnsi"/>
          <w:sz w:val="20"/>
        </w:rPr>
        <w:t xml:space="preserve">jest </w:t>
      </w:r>
      <w:r w:rsidR="00C15D28" w:rsidRPr="00D40FDB">
        <w:rPr>
          <w:rFonts w:ascii="Neue Haas Grotesk Text Pro" w:hAnsi="Neue Haas Grotesk Text Pro" w:cstheme="minorHAnsi"/>
          <w:sz w:val="20"/>
        </w:rPr>
        <w:t xml:space="preserve">list intencyjny, </w:t>
      </w:r>
      <w:r w:rsidR="00A069E5">
        <w:rPr>
          <w:rFonts w:ascii="Neue Haas Grotesk Text Pro" w:hAnsi="Neue Haas Grotesk Text Pro" w:cstheme="minorHAnsi"/>
          <w:sz w:val="20"/>
        </w:rPr>
        <w:t xml:space="preserve">natomiast </w:t>
      </w:r>
      <w:r w:rsidR="00C15D28" w:rsidRPr="00D40FDB">
        <w:rPr>
          <w:rFonts w:ascii="Neue Haas Grotesk Text Pro" w:hAnsi="Neue Haas Grotesk Text Pro" w:cstheme="minorHAnsi"/>
          <w:sz w:val="20"/>
        </w:rPr>
        <w:t xml:space="preserve">umowa zgodna z niniejszymi </w:t>
      </w:r>
      <w:r w:rsidR="00A069E5">
        <w:rPr>
          <w:rFonts w:ascii="Neue Haas Grotesk Text Pro" w:hAnsi="Neue Haas Grotesk Text Pro" w:cstheme="minorHAnsi"/>
          <w:sz w:val="20"/>
        </w:rPr>
        <w:t>wytycznymi</w:t>
      </w:r>
      <w:r w:rsidR="00C15D28" w:rsidRPr="00D40FDB">
        <w:rPr>
          <w:rFonts w:ascii="Neue Haas Grotesk Text Pro" w:hAnsi="Neue Haas Grotesk Text Pro" w:cstheme="minorHAnsi"/>
          <w:sz w:val="20"/>
        </w:rPr>
        <w:t xml:space="preserve"> jest wymagana na etapie podpisania umowy o dofinansowanie. </w:t>
      </w:r>
    </w:p>
    <w:p w14:paraId="573E1BA1" w14:textId="298EFC46" w:rsidR="00DA62CF" w:rsidRPr="00D40FDB" w:rsidRDefault="00DA62CF" w:rsidP="00C378D8">
      <w:pPr>
        <w:pStyle w:val="Tekstprzypisudolnego"/>
        <w:ind w:firstLine="0"/>
        <w:rPr>
          <w:rFonts w:ascii="Neue Haas Grotesk Text Pro" w:hAnsi="Neue Haas Grotesk Text Pro" w:cstheme="minorHAnsi"/>
          <w:sz w:val="20"/>
        </w:rPr>
      </w:pPr>
      <w:r w:rsidRPr="00D40FDB">
        <w:rPr>
          <w:rFonts w:ascii="Neue Haas Grotesk Text Pro" w:hAnsi="Neue Haas Grotesk Text Pro" w:cstheme="minorHAnsi"/>
          <w:sz w:val="20"/>
        </w:rPr>
        <w:t xml:space="preserve">W przypadku partnerstw z podmiotami z Państw Darczyńców </w:t>
      </w:r>
      <w:r w:rsidR="001E0037" w:rsidRPr="00D40FDB">
        <w:rPr>
          <w:rFonts w:ascii="Neue Haas Grotesk Text Pro" w:hAnsi="Neue Haas Grotesk Text Pro" w:cstheme="minorHAnsi"/>
          <w:sz w:val="20"/>
        </w:rPr>
        <w:t xml:space="preserve">na etapie składania wniosku wymagany jest list intencyjny, </w:t>
      </w:r>
      <w:r w:rsidR="00A069E5">
        <w:rPr>
          <w:rFonts w:ascii="Neue Haas Grotesk Text Pro" w:hAnsi="Neue Haas Grotesk Text Pro" w:cstheme="minorHAnsi"/>
          <w:sz w:val="20"/>
        </w:rPr>
        <w:t xml:space="preserve">natomiast </w:t>
      </w:r>
      <w:r w:rsidR="00A069E5" w:rsidRPr="00A069E5">
        <w:rPr>
          <w:rFonts w:ascii="Neue Haas Grotesk Text Pro" w:hAnsi="Neue Haas Grotesk Text Pro" w:cstheme="minorHAnsi"/>
          <w:sz w:val="20"/>
        </w:rPr>
        <w:t>umowa musi zostać  sporządzona na wzorze opracowanym przez Biuro Mechanizmów Finansowych (BMF)</w:t>
      </w:r>
      <w:r w:rsidR="00A069E5">
        <w:rPr>
          <w:rFonts w:ascii="Neue Haas Grotesk Text Pro" w:hAnsi="Neue Haas Grotesk Text Pro" w:cstheme="minorHAnsi"/>
          <w:sz w:val="20"/>
        </w:rPr>
        <w:t xml:space="preserve">. </w:t>
      </w:r>
    </w:p>
  </w:footnote>
  <w:footnote w:id="2">
    <w:p w14:paraId="308BE278" w14:textId="76AFD7DF" w:rsidR="00717D29" w:rsidRPr="00D40FDB" w:rsidRDefault="00717D29" w:rsidP="00C378D8">
      <w:pPr>
        <w:pStyle w:val="Tekstprzypisudolnego"/>
        <w:ind w:firstLine="0"/>
        <w:rPr>
          <w:rFonts w:ascii="Neue Haas Grotesk Text Pro" w:hAnsi="Neue Haas Grotesk Text Pro" w:cstheme="minorHAnsi"/>
          <w:sz w:val="20"/>
        </w:rPr>
      </w:pPr>
      <w:r w:rsidRPr="00D40FDB">
        <w:rPr>
          <w:rStyle w:val="Odwoanieprzypisudolnego"/>
          <w:rFonts w:ascii="Neue Haas Grotesk Text Pro" w:hAnsi="Neue Haas Grotesk Text Pro"/>
          <w:sz w:val="20"/>
        </w:rPr>
        <w:footnoteRef/>
      </w:r>
      <w:r w:rsidRPr="00D40FDB">
        <w:rPr>
          <w:rFonts w:ascii="Neue Haas Grotesk Text Pro" w:hAnsi="Neue Haas Grotesk Text Pro"/>
          <w:sz w:val="20"/>
        </w:rPr>
        <w:t xml:space="preserve"> </w:t>
      </w:r>
      <w:r w:rsidRPr="00D40FDB">
        <w:rPr>
          <w:rFonts w:ascii="Neue Haas Grotesk Text Pro" w:hAnsi="Neue Haas Grotesk Text Pro" w:cstheme="minorHAnsi"/>
          <w:sz w:val="20"/>
        </w:rPr>
        <w:t xml:space="preserve">Deklaracja Stron, że szanują i zobowiązują się do przestrzegania podstawowych wartości i zasad regulujących wdrażanie Norweskiego Mechanizmu Finansowego / Mechanizmu Finansowego EOG, o których mowa w artykule 1.3.1 Regulacji, tj. godności ludzkiej, wolności, </w:t>
      </w:r>
      <w:r w:rsidR="00C378D8" w:rsidRPr="00D40FDB">
        <w:rPr>
          <w:rFonts w:ascii="Neue Haas Grotesk Text Pro" w:hAnsi="Neue Haas Grotesk Text Pro" w:cstheme="minorHAnsi"/>
          <w:sz w:val="20"/>
        </w:rPr>
        <w:t>demokracji</w:t>
      </w:r>
      <w:r w:rsidRPr="00D40FDB">
        <w:rPr>
          <w:rFonts w:ascii="Neue Haas Grotesk Text Pro" w:hAnsi="Neue Haas Grotesk Text Pro" w:cstheme="minorHAnsi"/>
          <w:sz w:val="20"/>
        </w:rPr>
        <w:t>, równości, praworządności i poszanowania praw człowieka, w tym praw osób należących do mniejszości. Projekt będzie realizowany przez partnerów zgodnie z tymi wartościami i zasadami.</w:t>
      </w:r>
    </w:p>
  </w:footnote>
  <w:footnote w:id="3">
    <w:p w14:paraId="2506CB5F" w14:textId="178D1765" w:rsidR="00C15D28" w:rsidRPr="00D40FDB" w:rsidRDefault="00C15D28" w:rsidP="00C378D8">
      <w:pPr>
        <w:pStyle w:val="Tekstprzypisudolnego"/>
        <w:ind w:firstLine="0"/>
        <w:rPr>
          <w:rFonts w:ascii="Neue Haas Grotesk Text Pro" w:eastAsia="Calibri" w:hAnsi="Neue Haas Grotesk Text Pro" w:cstheme="minorHAnsi"/>
          <w:sz w:val="20"/>
          <w:lang w:eastAsia="en-US"/>
        </w:rPr>
      </w:pPr>
      <w:r w:rsidRPr="00D40FDB">
        <w:rPr>
          <w:rStyle w:val="Odwoanieprzypisudolnego"/>
          <w:rFonts w:ascii="Neue Haas Grotesk Text Pro" w:hAnsi="Neue Haas Grotesk Text Pro"/>
          <w:sz w:val="20"/>
        </w:rPr>
        <w:footnoteRef/>
      </w:r>
      <w:r w:rsidRPr="00D40FDB">
        <w:rPr>
          <w:rFonts w:ascii="Neue Haas Grotesk Text Pro" w:hAnsi="Neue Haas Grotesk Text Pro"/>
          <w:sz w:val="20"/>
        </w:rPr>
        <w:t xml:space="preserve"> </w:t>
      </w:r>
      <w:r w:rsidRPr="00D40FDB">
        <w:rPr>
          <w:rFonts w:ascii="Neue Haas Grotesk Text Pro" w:hAnsi="Neue Haas Grotesk Text Pro" w:cstheme="minorHAnsi"/>
          <w:sz w:val="20"/>
        </w:rPr>
        <w:t xml:space="preserve">List intencyjny opracowany zgodnie z niniejszymi </w:t>
      </w:r>
      <w:r w:rsidR="00A069E5">
        <w:rPr>
          <w:rFonts w:ascii="Neue Haas Grotesk Text Pro" w:hAnsi="Neue Haas Grotesk Text Pro" w:cstheme="minorHAnsi"/>
          <w:sz w:val="20"/>
        </w:rPr>
        <w:t>wytycznymi</w:t>
      </w:r>
      <w:r w:rsidRPr="00D40FDB">
        <w:rPr>
          <w:rFonts w:ascii="Neue Haas Grotesk Text Pro" w:hAnsi="Neue Haas Grotesk Text Pro" w:cstheme="minorHAnsi"/>
          <w:sz w:val="20"/>
        </w:rPr>
        <w:t xml:space="preserve"> jest wymagany na etapie </w:t>
      </w:r>
      <w:r w:rsidR="00A069E5">
        <w:rPr>
          <w:rFonts w:ascii="Neue Haas Grotesk Text Pro" w:hAnsi="Neue Haas Grotesk Text Pro" w:cstheme="minorHAnsi"/>
          <w:sz w:val="20"/>
        </w:rPr>
        <w:t xml:space="preserve">składania </w:t>
      </w:r>
      <w:r w:rsidRPr="00D40FDB">
        <w:rPr>
          <w:rFonts w:ascii="Neue Haas Grotesk Text Pro" w:eastAsia="Calibri" w:hAnsi="Neue Haas Grotesk Text Pro" w:cstheme="minorHAnsi"/>
          <w:sz w:val="20"/>
          <w:lang w:eastAsia="en-US"/>
        </w:rPr>
        <w:t xml:space="preserve">wniosku o dofinansowanie w przypadku partnerstw z podmiotami z Państw </w:t>
      </w:r>
      <w:r w:rsidR="00B90273" w:rsidRPr="00D40FDB">
        <w:rPr>
          <w:rFonts w:ascii="Neue Haas Grotesk Text Pro" w:eastAsia="Calibri" w:hAnsi="Neue Haas Grotesk Text Pro" w:cstheme="minorHAnsi"/>
          <w:sz w:val="20"/>
          <w:lang w:eastAsia="en-US"/>
        </w:rPr>
        <w:t xml:space="preserve">Darczyńców, Państw </w:t>
      </w:r>
      <w:r w:rsidRPr="00D40FDB">
        <w:rPr>
          <w:rFonts w:ascii="Neue Haas Grotesk Text Pro" w:eastAsia="Calibri" w:hAnsi="Neue Haas Grotesk Text Pro" w:cstheme="minorHAnsi"/>
          <w:sz w:val="20"/>
          <w:lang w:eastAsia="en-US"/>
        </w:rPr>
        <w:t>Beneficjentów lub Ukrainy.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4F5D3" w14:textId="7FA6FE2D" w:rsidR="00A208A9" w:rsidRDefault="00D40FDB">
    <w:pPr>
      <w:pStyle w:val="Nagwek"/>
    </w:pPr>
    <w:r w:rsidRPr="00D40FDB">
      <w:rPr>
        <w:noProof/>
      </w:rPr>
      <w:drawing>
        <wp:inline distT="0" distB="0" distL="0" distR="0" wp14:anchorId="55513FF4" wp14:editId="11F85A25">
          <wp:extent cx="5734050" cy="6667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7A43"/>
    <w:multiLevelType w:val="hybridMultilevel"/>
    <w:tmpl w:val="3A0E813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405EF"/>
    <w:multiLevelType w:val="multilevel"/>
    <w:tmpl w:val="99BE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24F46"/>
    <w:multiLevelType w:val="multilevel"/>
    <w:tmpl w:val="D3D2C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B4F59"/>
    <w:multiLevelType w:val="multilevel"/>
    <w:tmpl w:val="995E3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26103"/>
    <w:multiLevelType w:val="multilevel"/>
    <w:tmpl w:val="0340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9C1F8F"/>
    <w:multiLevelType w:val="multilevel"/>
    <w:tmpl w:val="DB2A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7F1CB5"/>
    <w:multiLevelType w:val="multilevel"/>
    <w:tmpl w:val="1AB2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373586"/>
    <w:multiLevelType w:val="multilevel"/>
    <w:tmpl w:val="2EAE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750D89"/>
    <w:multiLevelType w:val="multilevel"/>
    <w:tmpl w:val="F6526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63872"/>
    <w:multiLevelType w:val="multilevel"/>
    <w:tmpl w:val="711A7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C30F1"/>
    <w:multiLevelType w:val="multilevel"/>
    <w:tmpl w:val="9B86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1D64AC"/>
    <w:multiLevelType w:val="multilevel"/>
    <w:tmpl w:val="DC20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9800C0"/>
    <w:multiLevelType w:val="multilevel"/>
    <w:tmpl w:val="DDCA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332C0A"/>
    <w:multiLevelType w:val="multilevel"/>
    <w:tmpl w:val="680C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DF68E6"/>
    <w:multiLevelType w:val="multilevel"/>
    <w:tmpl w:val="11B22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045ABB"/>
    <w:multiLevelType w:val="multilevel"/>
    <w:tmpl w:val="EF3E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0B4EE5"/>
    <w:multiLevelType w:val="multilevel"/>
    <w:tmpl w:val="E030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33218B"/>
    <w:multiLevelType w:val="multilevel"/>
    <w:tmpl w:val="13EEE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9A768D"/>
    <w:multiLevelType w:val="multilevel"/>
    <w:tmpl w:val="7C5A2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AE0394"/>
    <w:multiLevelType w:val="multilevel"/>
    <w:tmpl w:val="E826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946440"/>
    <w:multiLevelType w:val="multilevel"/>
    <w:tmpl w:val="7DA8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624DA3"/>
    <w:multiLevelType w:val="multilevel"/>
    <w:tmpl w:val="73C6F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3B4D7A"/>
    <w:multiLevelType w:val="multilevel"/>
    <w:tmpl w:val="0C76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835437"/>
    <w:multiLevelType w:val="multilevel"/>
    <w:tmpl w:val="10BA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614D18"/>
    <w:multiLevelType w:val="multilevel"/>
    <w:tmpl w:val="8E48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D0546C"/>
    <w:multiLevelType w:val="multilevel"/>
    <w:tmpl w:val="12BC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B52C94"/>
    <w:multiLevelType w:val="multilevel"/>
    <w:tmpl w:val="B22CD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780F07"/>
    <w:multiLevelType w:val="multilevel"/>
    <w:tmpl w:val="71B2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8A0BD1"/>
    <w:multiLevelType w:val="multilevel"/>
    <w:tmpl w:val="0306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BE5307"/>
    <w:multiLevelType w:val="multilevel"/>
    <w:tmpl w:val="E2EAE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2C0F10"/>
    <w:multiLevelType w:val="hybridMultilevel"/>
    <w:tmpl w:val="38043E48"/>
    <w:lvl w:ilvl="0" w:tplc="777415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C86949"/>
    <w:multiLevelType w:val="multilevel"/>
    <w:tmpl w:val="A260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72638E"/>
    <w:multiLevelType w:val="multilevel"/>
    <w:tmpl w:val="1532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AD7AF3"/>
    <w:multiLevelType w:val="multilevel"/>
    <w:tmpl w:val="2CC2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CA4DB1"/>
    <w:multiLevelType w:val="multilevel"/>
    <w:tmpl w:val="72A6B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7215100"/>
    <w:multiLevelType w:val="multilevel"/>
    <w:tmpl w:val="7EA2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5E7BF8"/>
    <w:multiLevelType w:val="multilevel"/>
    <w:tmpl w:val="55BEB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9657EB"/>
    <w:multiLevelType w:val="multilevel"/>
    <w:tmpl w:val="16B6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358B9"/>
    <w:multiLevelType w:val="multilevel"/>
    <w:tmpl w:val="0EAC5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8838F7"/>
    <w:multiLevelType w:val="multilevel"/>
    <w:tmpl w:val="4942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F30CE7"/>
    <w:multiLevelType w:val="multilevel"/>
    <w:tmpl w:val="4692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1D43E6"/>
    <w:multiLevelType w:val="multilevel"/>
    <w:tmpl w:val="3CF04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CE56D2"/>
    <w:multiLevelType w:val="multilevel"/>
    <w:tmpl w:val="E434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85167D"/>
    <w:multiLevelType w:val="multilevel"/>
    <w:tmpl w:val="BC0E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0C4E92"/>
    <w:multiLevelType w:val="multilevel"/>
    <w:tmpl w:val="016270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B02B1C"/>
    <w:multiLevelType w:val="multilevel"/>
    <w:tmpl w:val="33EEB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0D76E7"/>
    <w:multiLevelType w:val="multilevel"/>
    <w:tmpl w:val="276A72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180C23"/>
    <w:multiLevelType w:val="multilevel"/>
    <w:tmpl w:val="8034A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1909810">
    <w:abstractNumId w:val="19"/>
  </w:num>
  <w:num w:numId="2" w16cid:durableId="1076394928">
    <w:abstractNumId w:val="9"/>
  </w:num>
  <w:num w:numId="3" w16cid:durableId="297540062">
    <w:abstractNumId w:val="0"/>
  </w:num>
  <w:num w:numId="4" w16cid:durableId="1328170496">
    <w:abstractNumId w:val="46"/>
  </w:num>
  <w:num w:numId="5" w16cid:durableId="1100560961">
    <w:abstractNumId w:val="44"/>
  </w:num>
  <w:num w:numId="6" w16cid:durableId="1002512269">
    <w:abstractNumId w:val="2"/>
  </w:num>
  <w:num w:numId="7" w16cid:durableId="1497915152">
    <w:abstractNumId w:val="39"/>
  </w:num>
  <w:num w:numId="8" w16cid:durableId="1656764751">
    <w:abstractNumId w:val="16"/>
  </w:num>
  <w:num w:numId="9" w16cid:durableId="766273977">
    <w:abstractNumId w:val="10"/>
  </w:num>
  <w:num w:numId="10" w16cid:durableId="1840343595">
    <w:abstractNumId w:val="38"/>
  </w:num>
  <w:num w:numId="11" w16cid:durableId="1259556029">
    <w:abstractNumId w:val="34"/>
  </w:num>
  <w:num w:numId="12" w16cid:durableId="1682003437">
    <w:abstractNumId w:val="12"/>
  </w:num>
  <w:num w:numId="13" w16cid:durableId="1007514319">
    <w:abstractNumId w:val="4"/>
  </w:num>
  <w:num w:numId="14" w16cid:durableId="893614084">
    <w:abstractNumId w:val="15"/>
  </w:num>
  <w:num w:numId="15" w16cid:durableId="1514344359">
    <w:abstractNumId w:val="18"/>
  </w:num>
  <w:num w:numId="16" w16cid:durableId="359284863">
    <w:abstractNumId w:val="41"/>
  </w:num>
  <w:num w:numId="17" w16cid:durableId="2002155289">
    <w:abstractNumId w:val="37"/>
  </w:num>
  <w:num w:numId="18" w16cid:durableId="2101295035">
    <w:abstractNumId w:val="45"/>
  </w:num>
  <w:num w:numId="19" w16cid:durableId="2113083048">
    <w:abstractNumId w:val="35"/>
  </w:num>
  <w:num w:numId="20" w16cid:durableId="1073891810">
    <w:abstractNumId w:val="28"/>
  </w:num>
  <w:num w:numId="21" w16cid:durableId="602692277">
    <w:abstractNumId w:val="43"/>
  </w:num>
  <w:num w:numId="22" w16cid:durableId="1287660462">
    <w:abstractNumId w:val="14"/>
  </w:num>
  <w:num w:numId="23" w16cid:durableId="1495485622">
    <w:abstractNumId w:val="20"/>
  </w:num>
  <w:num w:numId="24" w16cid:durableId="1943292457">
    <w:abstractNumId w:val="36"/>
  </w:num>
  <w:num w:numId="25" w16cid:durableId="1225993169">
    <w:abstractNumId w:val="29"/>
  </w:num>
  <w:num w:numId="26" w16cid:durableId="756445492">
    <w:abstractNumId w:val="3"/>
  </w:num>
  <w:num w:numId="27" w16cid:durableId="1942376506">
    <w:abstractNumId w:val="47"/>
  </w:num>
  <w:num w:numId="28" w16cid:durableId="899360394">
    <w:abstractNumId w:val="42"/>
  </w:num>
  <w:num w:numId="29" w16cid:durableId="1911579542">
    <w:abstractNumId w:val="5"/>
  </w:num>
  <w:num w:numId="30" w16cid:durableId="738941508">
    <w:abstractNumId w:val="32"/>
  </w:num>
  <w:num w:numId="31" w16cid:durableId="441609042">
    <w:abstractNumId w:val="27"/>
  </w:num>
  <w:num w:numId="32" w16cid:durableId="1315064123">
    <w:abstractNumId w:val="6"/>
  </w:num>
  <w:num w:numId="33" w16cid:durableId="1193422360">
    <w:abstractNumId w:val="1"/>
  </w:num>
  <w:num w:numId="34" w16cid:durableId="1190920194">
    <w:abstractNumId w:val="21"/>
  </w:num>
  <w:num w:numId="35" w16cid:durableId="415707121">
    <w:abstractNumId w:val="25"/>
  </w:num>
  <w:num w:numId="36" w16cid:durableId="783034351">
    <w:abstractNumId w:val="11"/>
  </w:num>
  <w:num w:numId="37" w16cid:durableId="499934325">
    <w:abstractNumId w:val="22"/>
  </w:num>
  <w:num w:numId="38" w16cid:durableId="1335112386">
    <w:abstractNumId w:val="17"/>
  </w:num>
  <w:num w:numId="39" w16cid:durableId="2012439966">
    <w:abstractNumId w:val="40"/>
  </w:num>
  <w:num w:numId="40" w16cid:durableId="1257399766">
    <w:abstractNumId w:val="31"/>
  </w:num>
  <w:num w:numId="41" w16cid:durableId="1303774117">
    <w:abstractNumId w:val="24"/>
  </w:num>
  <w:num w:numId="42" w16cid:durableId="67730926">
    <w:abstractNumId w:val="23"/>
  </w:num>
  <w:num w:numId="43" w16cid:durableId="1223327562">
    <w:abstractNumId w:val="26"/>
  </w:num>
  <w:num w:numId="44" w16cid:durableId="1304893447">
    <w:abstractNumId w:val="13"/>
  </w:num>
  <w:num w:numId="45" w16cid:durableId="251743494">
    <w:abstractNumId w:val="33"/>
  </w:num>
  <w:num w:numId="46" w16cid:durableId="1028527445">
    <w:abstractNumId w:val="8"/>
  </w:num>
  <w:num w:numId="47" w16cid:durableId="587885538">
    <w:abstractNumId w:val="7"/>
  </w:num>
  <w:num w:numId="48" w16cid:durableId="1834954014">
    <w:abstractNumId w:val="3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187"/>
    <w:rsid w:val="00000780"/>
    <w:rsid w:val="0000177F"/>
    <w:rsid w:val="00012058"/>
    <w:rsid w:val="00014083"/>
    <w:rsid w:val="00037039"/>
    <w:rsid w:val="000420D9"/>
    <w:rsid w:val="00096656"/>
    <w:rsid w:val="000A335D"/>
    <w:rsid w:val="000B0441"/>
    <w:rsid w:val="000B1BB9"/>
    <w:rsid w:val="000D0B15"/>
    <w:rsid w:val="000D2E6C"/>
    <w:rsid w:val="000D427C"/>
    <w:rsid w:val="000D6575"/>
    <w:rsid w:val="000D7593"/>
    <w:rsid w:val="000E1566"/>
    <w:rsid w:val="000F785F"/>
    <w:rsid w:val="00101141"/>
    <w:rsid w:val="001016FD"/>
    <w:rsid w:val="00105072"/>
    <w:rsid w:val="00112FFD"/>
    <w:rsid w:val="001140E8"/>
    <w:rsid w:val="00127674"/>
    <w:rsid w:val="00143C24"/>
    <w:rsid w:val="001459FE"/>
    <w:rsid w:val="00165B17"/>
    <w:rsid w:val="00196EBF"/>
    <w:rsid w:val="001A40D1"/>
    <w:rsid w:val="001B4F80"/>
    <w:rsid w:val="001C3E9E"/>
    <w:rsid w:val="001D178F"/>
    <w:rsid w:val="001D3552"/>
    <w:rsid w:val="001E0037"/>
    <w:rsid w:val="001E46E2"/>
    <w:rsid w:val="001F76B5"/>
    <w:rsid w:val="00220684"/>
    <w:rsid w:val="0024526A"/>
    <w:rsid w:val="0025436A"/>
    <w:rsid w:val="002769DB"/>
    <w:rsid w:val="002A3DB7"/>
    <w:rsid w:val="002C248B"/>
    <w:rsid w:val="002E0BD4"/>
    <w:rsid w:val="002E3C60"/>
    <w:rsid w:val="002E5C6D"/>
    <w:rsid w:val="003025E2"/>
    <w:rsid w:val="00313ED5"/>
    <w:rsid w:val="003158FA"/>
    <w:rsid w:val="00317436"/>
    <w:rsid w:val="003221F5"/>
    <w:rsid w:val="00326A3C"/>
    <w:rsid w:val="00335F05"/>
    <w:rsid w:val="00340A9F"/>
    <w:rsid w:val="00351736"/>
    <w:rsid w:val="00354564"/>
    <w:rsid w:val="0036561A"/>
    <w:rsid w:val="00375C78"/>
    <w:rsid w:val="00376803"/>
    <w:rsid w:val="00385591"/>
    <w:rsid w:val="00386162"/>
    <w:rsid w:val="003B309E"/>
    <w:rsid w:val="003B61E2"/>
    <w:rsid w:val="003D3666"/>
    <w:rsid w:val="003D6CCE"/>
    <w:rsid w:val="003F26A3"/>
    <w:rsid w:val="00404EDA"/>
    <w:rsid w:val="0041429B"/>
    <w:rsid w:val="004240AC"/>
    <w:rsid w:val="00436040"/>
    <w:rsid w:val="00441EB5"/>
    <w:rsid w:val="0046171B"/>
    <w:rsid w:val="00463100"/>
    <w:rsid w:val="00481A50"/>
    <w:rsid w:val="00484BFE"/>
    <w:rsid w:val="00485FDE"/>
    <w:rsid w:val="004A17CD"/>
    <w:rsid w:val="004B05E7"/>
    <w:rsid w:val="004C0561"/>
    <w:rsid w:val="004C4642"/>
    <w:rsid w:val="004C6943"/>
    <w:rsid w:val="004D2CD1"/>
    <w:rsid w:val="004E4A51"/>
    <w:rsid w:val="00515EC5"/>
    <w:rsid w:val="00516BB4"/>
    <w:rsid w:val="00516BD5"/>
    <w:rsid w:val="00520590"/>
    <w:rsid w:val="00522833"/>
    <w:rsid w:val="00522B72"/>
    <w:rsid w:val="0054011E"/>
    <w:rsid w:val="005473C3"/>
    <w:rsid w:val="00553573"/>
    <w:rsid w:val="005636DE"/>
    <w:rsid w:val="005833B9"/>
    <w:rsid w:val="005A5DAF"/>
    <w:rsid w:val="005D64A1"/>
    <w:rsid w:val="005E0036"/>
    <w:rsid w:val="005E3557"/>
    <w:rsid w:val="005F0614"/>
    <w:rsid w:val="005F797F"/>
    <w:rsid w:val="00601A35"/>
    <w:rsid w:val="0061559A"/>
    <w:rsid w:val="00616C0E"/>
    <w:rsid w:val="00621E2A"/>
    <w:rsid w:val="006222A2"/>
    <w:rsid w:val="00633379"/>
    <w:rsid w:val="0063405E"/>
    <w:rsid w:val="0063488E"/>
    <w:rsid w:val="00644D16"/>
    <w:rsid w:val="00657301"/>
    <w:rsid w:val="006672C2"/>
    <w:rsid w:val="006732ED"/>
    <w:rsid w:val="00694AE9"/>
    <w:rsid w:val="006B0EFA"/>
    <w:rsid w:val="006B411B"/>
    <w:rsid w:val="006D29B3"/>
    <w:rsid w:val="006E19A6"/>
    <w:rsid w:val="00702C1B"/>
    <w:rsid w:val="007032D6"/>
    <w:rsid w:val="0071219F"/>
    <w:rsid w:val="00715D76"/>
    <w:rsid w:val="00717D29"/>
    <w:rsid w:val="007260AE"/>
    <w:rsid w:val="00752BFB"/>
    <w:rsid w:val="0075491C"/>
    <w:rsid w:val="00763535"/>
    <w:rsid w:val="00764952"/>
    <w:rsid w:val="00771F13"/>
    <w:rsid w:val="00775FD6"/>
    <w:rsid w:val="007771D3"/>
    <w:rsid w:val="00791D90"/>
    <w:rsid w:val="00797646"/>
    <w:rsid w:val="007C00AE"/>
    <w:rsid w:val="007C6BDC"/>
    <w:rsid w:val="007D377D"/>
    <w:rsid w:val="007D5DFA"/>
    <w:rsid w:val="007F436E"/>
    <w:rsid w:val="008061C1"/>
    <w:rsid w:val="00826373"/>
    <w:rsid w:val="008266D5"/>
    <w:rsid w:val="008274EC"/>
    <w:rsid w:val="008644A3"/>
    <w:rsid w:val="00883101"/>
    <w:rsid w:val="008A0BB6"/>
    <w:rsid w:val="008B7BD4"/>
    <w:rsid w:val="008C400E"/>
    <w:rsid w:val="008D71EC"/>
    <w:rsid w:val="008E473D"/>
    <w:rsid w:val="008E6769"/>
    <w:rsid w:val="008E74CF"/>
    <w:rsid w:val="008F16BB"/>
    <w:rsid w:val="008F4A36"/>
    <w:rsid w:val="00924872"/>
    <w:rsid w:val="00932B82"/>
    <w:rsid w:val="00933052"/>
    <w:rsid w:val="00936A03"/>
    <w:rsid w:val="00947A47"/>
    <w:rsid w:val="00950812"/>
    <w:rsid w:val="0095323E"/>
    <w:rsid w:val="00953BB6"/>
    <w:rsid w:val="00955720"/>
    <w:rsid w:val="00963781"/>
    <w:rsid w:val="00983F0E"/>
    <w:rsid w:val="00986CAE"/>
    <w:rsid w:val="009A34BC"/>
    <w:rsid w:val="009A7438"/>
    <w:rsid w:val="009B1B62"/>
    <w:rsid w:val="009C084C"/>
    <w:rsid w:val="009F1AF3"/>
    <w:rsid w:val="009F639D"/>
    <w:rsid w:val="00A069E5"/>
    <w:rsid w:val="00A208A9"/>
    <w:rsid w:val="00A256AA"/>
    <w:rsid w:val="00A328E8"/>
    <w:rsid w:val="00A339BD"/>
    <w:rsid w:val="00A41D56"/>
    <w:rsid w:val="00A45464"/>
    <w:rsid w:val="00A47362"/>
    <w:rsid w:val="00A5275C"/>
    <w:rsid w:val="00A54724"/>
    <w:rsid w:val="00A5616C"/>
    <w:rsid w:val="00A6169B"/>
    <w:rsid w:val="00A6413B"/>
    <w:rsid w:val="00A6538E"/>
    <w:rsid w:val="00A661CF"/>
    <w:rsid w:val="00A82D88"/>
    <w:rsid w:val="00A9761B"/>
    <w:rsid w:val="00A9773D"/>
    <w:rsid w:val="00AC645C"/>
    <w:rsid w:val="00AC7DEE"/>
    <w:rsid w:val="00AF4450"/>
    <w:rsid w:val="00AF4B51"/>
    <w:rsid w:val="00AF5371"/>
    <w:rsid w:val="00B15AF5"/>
    <w:rsid w:val="00B25007"/>
    <w:rsid w:val="00B308BC"/>
    <w:rsid w:val="00B319E7"/>
    <w:rsid w:val="00B364C5"/>
    <w:rsid w:val="00B37442"/>
    <w:rsid w:val="00B53F11"/>
    <w:rsid w:val="00B57490"/>
    <w:rsid w:val="00B57C77"/>
    <w:rsid w:val="00B6114A"/>
    <w:rsid w:val="00B74873"/>
    <w:rsid w:val="00B90273"/>
    <w:rsid w:val="00BA1074"/>
    <w:rsid w:val="00BA214F"/>
    <w:rsid w:val="00BB0701"/>
    <w:rsid w:val="00BB3AD4"/>
    <w:rsid w:val="00BC343F"/>
    <w:rsid w:val="00BD52BE"/>
    <w:rsid w:val="00BE3419"/>
    <w:rsid w:val="00BE72D8"/>
    <w:rsid w:val="00BE7C6C"/>
    <w:rsid w:val="00C05E26"/>
    <w:rsid w:val="00C12DF1"/>
    <w:rsid w:val="00C1317E"/>
    <w:rsid w:val="00C15D28"/>
    <w:rsid w:val="00C34530"/>
    <w:rsid w:val="00C378D8"/>
    <w:rsid w:val="00C40EBF"/>
    <w:rsid w:val="00C4247A"/>
    <w:rsid w:val="00C46326"/>
    <w:rsid w:val="00C554E9"/>
    <w:rsid w:val="00C6260D"/>
    <w:rsid w:val="00C80F79"/>
    <w:rsid w:val="00C84377"/>
    <w:rsid w:val="00C846F1"/>
    <w:rsid w:val="00CC28BA"/>
    <w:rsid w:val="00CD605B"/>
    <w:rsid w:val="00D04B93"/>
    <w:rsid w:val="00D11BEF"/>
    <w:rsid w:val="00D40FDB"/>
    <w:rsid w:val="00D527BB"/>
    <w:rsid w:val="00D55D28"/>
    <w:rsid w:val="00D63F96"/>
    <w:rsid w:val="00D66C3D"/>
    <w:rsid w:val="00D71479"/>
    <w:rsid w:val="00D77541"/>
    <w:rsid w:val="00D838B7"/>
    <w:rsid w:val="00DA59BA"/>
    <w:rsid w:val="00DA62CF"/>
    <w:rsid w:val="00DB3C73"/>
    <w:rsid w:val="00DE13A5"/>
    <w:rsid w:val="00DE46C2"/>
    <w:rsid w:val="00DE4CA9"/>
    <w:rsid w:val="00DF69BB"/>
    <w:rsid w:val="00E20BC3"/>
    <w:rsid w:val="00E20DA7"/>
    <w:rsid w:val="00E445C2"/>
    <w:rsid w:val="00E570EB"/>
    <w:rsid w:val="00E570EE"/>
    <w:rsid w:val="00E637FB"/>
    <w:rsid w:val="00E8033E"/>
    <w:rsid w:val="00E8194B"/>
    <w:rsid w:val="00EB4F3F"/>
    <w:rsid w:val="00ED08C1"/>
    <w:rsid w:val="00EF6B18"/>
    <w:rsid w:val="00F03B05"/>
    <w:rsid w:val="00F10B21"/>
    <w:rsid w:val="00F136EE"/>
    <w:rsid w:val="00F13C7E"/>
    <w:rsid w:val="00F2411D"/>
    <w:rsid w:val="00F37187"/>
    <w:rsid w:val="00F43E58"/>
    <w:rsid w:val="00F5142D"/>
    <w:rsid w:val="00FA08E6"/>
    <w:rsid w:val="00FB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804F14"/>
  <w15:docId w15:val="{3CB41C8B-A230-415B-B530-E69C20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040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51736"/>
    <w:pPr>
      <w:keepNext/>
      <w:tabs>
        <w:tab w:val="left" w:pos="540"/>
        <w:tab w:val="left" w:pos="1260"/>
      </w:tabs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771D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3768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51736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7771D3"/>
    <w:rPr>
      <w:rFonts w:ascii="Cambria" w:hAnsi="Cambria" w:cs="Times New Roman"/>
      <w:b/>
      <w:bCs/>
      <w:color w:val="4F81BD"/>
      <w:sz w:val="26"/>
      <w:szCs w:val="26"/>
    </w:rPr>
  </w:style>
  <w:style w:type="character" w:styleId="Hipercze">
    <w:name w:val="Hyperlink"/>
    <w:basedOn w:val="Domylnaczcionkaakapitu"/>
    <w:uiPriority w:val="99"/>
    <w:semiHidden/>
    <w:rsid w:val="00F37187"/>
    <w:rPr>
      <w:rFonts w:cs="Times New Roman"/>
      <w:color w:val="0000FF"/>
      <w:u w:val="single"/>
    </w:rPr>
  </w:style>
  <w:style w:type="character" w:customStyle="1" w:styleId="tabulatory">
    <w:name w:val="tabulatory"/>
    <w:basedOn w:val="Domylnaczcionkaakapitu"/>
    <w:rsid w:val="00F37187"/>
    <w:rPr>
      <w:rFonts w:cs="Times New Roman"/>
    </w:rPr>
  </w:style>
  <w:style w:type="paragraph" w:styleId="Akapitzlist">
    <w:name w:val="List Paragraph"/>
    <w:basedOn w:val="Normalny"/>
    <w:uiPriority w:val="99"/>
    <w:qFormat/>
    <w:rsid w:val="00F37187"/>
    <w:pPr>
      <w:ind w:left="720"/>
      <w:contextualSpacing/>
    </w:pPr>
  </w:style>
  <w:style w:type="character" w:customStyle="1" w:styleId="luchili">
    <w:name w:val="luc_hili"/>
    <w:basedOn w:val="Domylnaczcionkaakapitu"/>
    <w:uiPriority w:val="99"/>
    <w:rsid w:val="00C846F1"/>
    <w:rPr>
      <w:rFonts w:cs="Times New Roman"/>
    </w:rPr>
  </w:style>
  <w:style w:type="paragraph" w:styleId="Tekstpodstawowy2">
    <w:name w:val="Body Text 2"/>
    <w:aliases w:val="Tekst podstawowy 2 Znak Znak"/>
    <w:basedOn w:val="Normalny"/>
    <w:link w:val="Tekstpodstawowy2Znak"/>
    <w:uiPriority w:val="99"/>
    <w:rsid w:val="000D657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3"/>
      <w:lang w:eastAsia="pl-PL"/>
    </w:rPr>
  </w:style>
  <w:style w:type="character" w:customStyle="1" w:styleId="Tekstpodstawowy2Znak">
    <w:name w:val="Tekst podstawowy 2 Znak"/>
    <w:aliases w:val="Tekst podstawowy 2 Znak Znak Znak"/>
    <w:basedOn w:val="Domylnaczcionkaakapitu"/>
    <w:link w:val="Tekstpodstawowy2"/>
    <w:uiPriority w:val="99"/>
    <w:locked/>
    <w:rsid w:val="000D6575"/>
    <w:rPr>
      <w:rFonts w:ascii="Times New Roman" w:hAnsi="Times New Roman" w:cs="Times New Roman"/>
      <w:b/>
      <w:bCs/>
      <w:sz w:val="23"/>
      <w:szCs w:val="23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517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351736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rsid w:val="0035173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351736"/>
    <w:rPr>
      <w:rFonts w:cs="Times New Roman"/>
      <w:sz w:val="16"/>
      <w:szCs w:val="16"/>
    </w:r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rsid w:val="00351736"/>
    <w:rPr>
      <w:rFonts w:cs="Times New Roman"/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"/>
    <w:basedOn w:val="Normalny"/>
    <w:link w:val="TekstprzypisudolnegoZnak"/>
    <w:uiPriority w:val="99"/>
    <w:semiHidden/>
    <w:rsid w:val="0035173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ootnote text Char,Tekst przypisu Znak Znak Znak Znak Char,Fußnote Char"/>
    <w:basedOn w:val="Domylnaczcionkaakapitu"/>
    <w:uiPriority w:val="99"/>
    <w:semiHidden/>
    <w:rsid w:val="00B319E7"/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semiHidden/>
    <w:locked/>
    <w:rsid w:val="00351736"/>
    <w:rPr>
      <w:rFonts w:ascii="Times New Roman" w:hAnsi="Times New Roman" w:cs="Times New Roman"/>
      <w:sz w:val="20"/>
      <w:szCs w:val="20"/>
      <w:lang w:eastAsia="ar-SA" w:bidi="ar-SA"/>
    </w:rPr>
  </w:style>
  <w:style w:type="character" w:styleId="Odwoaniedokomentarza">
    <w:name w:val="annotation reference"/>
    <w:basedOn w:val="Domylnaczcionkaakapitu"/>
    <w:uiPriority w:val="99"/>
    <w:semiHidden/>
    <w:rsid w:val="00F13C7E"/>
    <w:rPr>
      <w:rFonts w:cs="Times New Roman"/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rsid w:val="00F13C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locked/>
    <w:rsid w:val="00F13C7E"/>
    <w:rPr>
      <w:rFonts w:cs="Times New Roman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13C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13C7E"/>
    <w:rPr>
      <w:rFonts w:cs="Times New Roman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F13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13C7E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38E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5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38E"/>
    <w:rPr>
      <w:lang w:eastAsia="en-US"/>
    </w:rPr>
  </w:style>
  <w:style w:type="paragraph" w:customStyle="1" w:styleId="z1qcye">
    <w:name w:val="z1qcye"/>
    <w:basedOn w:val="Normalny"/>
    <w:rsid w:val="00BC3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BC343F"/>
  </w:style>
  <w:style w:type="character" w:styleId="Pogrubienie">
    <w:name w:val="Strong"/>
    <w:basedOn w:val="Domylnaczcionkaakapitu"/>
    <w:uiPriority w:val="22"/>
    <w:qFormat/>
    <w:locked/>
    <w:rsid w:val="00BC343F"/>
    <w:rPr>
      <w:b/>
      <w:bCs/>
    </w:rPr>
  </w:style>
  <w:style w:type="character" w:styleId="Uwydatnienie">
    <w:name w:val="Emphasis"/>
    <w:basedOn w:val="Domylnaczcionkaakapitu"/>
    <w:uiPriority w:val="20"/>
    <w:qFormat/>
    <w:locked/>
    <w:rsid w:val="00BC343F"/>
    <w:rPr>
      <w:i/>
      <w:iCs/>
    </w:rPr>
  </w:style>
  <w:style w:type="character" w:customStyle="1" w:styleId="Nagwek3Znak">
    <w:name w:val="Nagłówek 3 Znak"/>
    <w:basedOn w:val="Domylnaczcionkaakapitu"/>
    <w:link w:val="Nagwek3"/>
    <w:semiHidden/>
    <w:rsid w:val="003768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76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761B"/>
    <w:rPr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7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49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7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81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27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15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27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36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2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8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60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0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51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36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90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33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81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38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0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70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56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5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5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56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5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5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56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417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300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66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06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63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79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308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2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6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81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80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7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1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7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9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70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4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40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9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9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2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3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9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09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5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74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06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28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98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95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6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81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75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9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0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10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31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96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41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5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94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4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63523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76576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13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7632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2381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7971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0680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4002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557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793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178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168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560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6773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6142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593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338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0454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499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903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510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274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4946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739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7075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0708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762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041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3363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755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232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496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634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1488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4350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823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372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706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524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2905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8877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527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190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767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65940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423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54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3989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8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21908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7078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5846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0043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8806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16721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808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563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086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288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1042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7345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654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717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771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1934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10576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409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8962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702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372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065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02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8193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0047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757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527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64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4667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748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6868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0482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055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765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36302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707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1614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228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02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241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549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956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745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2514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8638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1700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02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993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7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68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26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16776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234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723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8846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085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454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169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923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226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113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2810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883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7691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8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832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368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7759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993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3632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9042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252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236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4513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0018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3994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65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365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34554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32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31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32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5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21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25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99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09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8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5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4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2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82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9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2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0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8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5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98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28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880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12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73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39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35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6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6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19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95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778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6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1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8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06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88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8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1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9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3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34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28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30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7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0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6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53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07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3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0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53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224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8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0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7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4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599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4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2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426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88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73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1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71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44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5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91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61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6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43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37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91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42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8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2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4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70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6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19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77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2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49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9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3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4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21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4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79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4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79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28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7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24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5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10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84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269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0F553-29FA-4BAF-B97D-38173DF15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2524</Words>
  <Characters>18261</Characters>
  <Application>Microsoft Office Word</Application>
  <DocSecurity>0</DocSecurity>
  <Lines>152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dotycząca partnerstw projektowych w ramach VIII osi Priorytetowej Ochrona dziedzictwa kulturowego i rozwój zasobów kultury</vt:lpstr>
    </vt:vector>
  </TitlesOfParts>
  <Company>Microsoft</Company>
  <LinksUpToDate>false</LinksUpToDate>
  <CharactersWithSpaces>20744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dotycząca partnerstw projektowych w ramach VIII osi Priorytetowej Ochrona dziedzictwa kulturowego i rozwój zasobów kultury</dc:title>
  <dc:creator>mskrycki</dc:creator>
  <cp:lastModifiedBy>Monika Krzyżanowska-Piróg</cp:lastModifiedBy>
  <cp:revision>11</cp:revision>
  <cp:lastPrinted>2015-12-17T10:59:00Z</cp:lastPrinted>
  <dcterms:created xsi:type="dcterms:W3CDTF">2026-07-13T06:41:00Z</dcterms:created>
  <dcterms:modified xsi:type="dcterms:W3CDTF">2026-07-14T10:21:00Z</dcterms:modified>
</cp:coreProperties>
</file>